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7805E497" w:rsidR="00D8081F" w:rsidRPr="004719A8" w:rsidRDefault="00734463" w:rsidP="00C82600">
      <w:pPr>
        <w:spacing w:after="160" w:line="259" w:lineRule="auto"/>
        <w:jc w:val="center"/>
        <w:rPr>
          <w:rFonts w:ascii="Corbel" w:eastAsia="Calibri" w:hAnsi="Corbel" w:cs="Calibri"/>
          <w:color w:val="000000" w:themeColor="text2"/>
          <w:sz w:val="96"/>
          <w:szCs w:val="96"/>
        </w:rPr>
      </w:pPr>
      <w:r w:rsidRPr="004719A8">
        <w:rPr>
          <w:rFonts w:ascii="Corbel" w:hAnsi="Corbel"/>
          <w:noProof/>
        </w:rPr>
        <w:drawing>
          <wp:anchor distT="0" distB="0" distL="114300" distR="114300" simplePos="0" relativeHeight="251659264" behindDoc="0" locked="0" layoutInCell="1" allowOverlap="1" wp14:anchorId="23E6775F" wp14:editId="15CECD07">
            <wp:simplePos x="0" y="0"/>
            <wp:positionH relativeFrom="margin">
              <wp:posOffset>1430020</wp:posOffset>
            </wp:positionH>
            <wp:positionV relativeFrom="paragraph">
              <wp:posOffset>8056245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4719A8">
        <w:rPr>
          <w:rFonts w:ascii="Corbel" w:hAnsi="Corbel"/>
          <w:noProof/>
          <w:lang w:eastAsia="en-GB"/>
        </w:rPr>
        <mc:AlternateContent>
          <mc:Choice Requires="wps">
            <w:drawing>
              <wp:anchor distT="0" distB="0" distL="114300" distR="114300" simplePos="0" relativeHeight="251657216" behindDoc="0" locked="0" layoutInCell="1" allowOverlap="1" wp14:anchorId="4424C8D1" wp14:editId="0B39D3CD">
                <wp:simplePos x="0" y="0"/>
                <wp:positionH relativeFrom="margin">
                  <wp:posOffset>-83185</wp:posOffset>
                </wp:positionH>
                <wp:positionV relativeFrom="paragraph">
                  <wp:posOffset>3188970</wp:posOffset>
                </wp:positionV>
                <wp:extent cx="6467475" cy="1908175"/>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467475" cy="19081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FD7B5FB" w14:textId="77777777" w:rsidR="00F162D0" w:rsidRPr="00F162D0" w:rsidRDefault="00F162D0" w:rsidP="00F162D0">
                            <w:pPr>
                              <w:pStyle w:val="Documenttitle"/>
                              <w:rPr>
                                <w:rFonts w:ascii="Corbel" w:hAnsi="Corbel"/>
                                <w:b w:val="0"/>
                                <w:color w:val="auto"/>
                                <w:lang w:val="en-US"/>
                              </w:rPr>
                            </w:pPr>
                            <w:r w:rsidRPr="00F162D0">
                              <w:rPr>
                                <w:rFonts w:ascii="Corbel" w:hAnsi="Corbel"/>
                                <w:b w:val="0"/>
                                <w:color w:val="auto"/>
                                <w:lang w:val="en-US"/>
                              </w:rPr>
                              <w:t xml:space="preserve">CCTV Surveillance </w:t>
                            </w:r>
                          </w:p>
                          <w:p w14:paraId="416D4ECD" w14:textId="77777777" w:rsidR="00F162D0" w:rsidRPr="00F162D0" w:rsidRDefault="00F162D0" w:rsidP="00F162D0">
                            <w:pPr>
                              <w:pStyle w:val="Documenttitle"/>
                              <w:rPr>
                                <w:rFonts w:ascii="Corbel" w:hAnsi="Corbel"/>
                                <w:b w:val="0"/>
                                <w:color w:val="auto"/>
                                <w:lang w:val="en-US"/>
                              </w:rPr>
                            </w:pPr>
                            <w:r w:rsidRPr="00F162D0">
                              <w:rPr>
                                <w:rFonts w:ascii="Corbel" w:hAnsi="Corbel"/>
                                <w:b w:val="0"/>
                                <w:color w:val="auto"/>
                                <w:lang w:val="en-US"/>
                              </w:rPr>
                              <w:t>Policy and Procedure</w:t>
                            </w:r>
                          </w:p>
                          <w:p w14:paraId="74154FEC" w14:textId="287D73FF" w:rsidR="00C16D92" w:rsidRPr="00F162D0" w:rsidRDefault="00C16D92" w:rsidP="002A566D">
                            <w:pPr>
                              <w:pStyle w:val="Documenttitle"/>
                              <w:rPr>
                                <w:rFonts w:ascii="Corbel" w:hAnsi="Corbel"/>
                                <w:b w:val="0"/>
                                <w:color w:val="auto"/>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6.55pt;margin-top:251.1pt;width:509.25pt;height:150.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" filled="f" stroked="f">
                <v:textbox>
                  <w:txbxContent>
                    <w:p w14:paraId="6FD7B5FB" w14:textId="77777777" w:rsidR="00F162D0" w:rsidRPr="00F162D0" w:rsidRDefault="00F162D0" w:rsidP="00F162D0">
                      <w:pPr>
                        <w:pStyle w:val="Documenttitle"/>
                        <w:rPr>
                          <w:rFonts w:ascii="Corbel" w:hAnsi="Corbel"/>
                          <w:b w:val="0"/>
                          <w:color w:val="auto"/>
                          <w:lang w:val="en-US"/>
                        </w:rPr>
                      </w:pPr>
                      <w:r w:rsidRPr="00F162D0">
                        <w:rPr>
                          <w:rFonts w:ascii="Corbel" w:hAnsi="Corbel"/>
                          <w:b w:val="0"/>
                          <w:color w:val="auto"/>
                          <w:lang w:val="en-US"/>
                        </w:rPr>
                        <w:t xml:space="preserve">CCTV Surveillance </w:t>
                      </w:r>
                    </w:p>
                    <w:p w14:paraId="416D4ECD" w14:textId="77777777" w:rsidR="00F162D0" w:rsidRPr="00F162D0" w:rsidRDefault="00F162D0" w:rsidP="00F162D0">
                      <w:pPr>
                        <w:pStyle w:val="Documenttitle"/>
                        <w:rPr>
                          <w:rFonts w:ascii="Corbel" w:hAnsi="Corbel"/>
                          <w:b w:val="0"/>
                          <w:color w:val="auto"/>
                          <w:lang w:val="en-US"/>
                        </w:rPr>
                      </w:pPr>
                      <w:r w:rsidRPr="00F162D0">
                        <w:rPr>
                          <w:rFonts w:ascii="Corbel" w:hAnsi="Corbel"/>
                          <w:b w:val="0"/>
                          <w:color w:val="auto"/>
                          <w:lang w:val="en-US"/>
                        </w:rPr>
                        <w:t>Policy and Procedure</w:t>
                      </w:r>
                    </w:p>
                    <w:p w14:paraId="74154FEC" w14:textId="287D73FF" w:rsidR="00C16D92" w:rsidRPr="00F162D0" w:rsidRDefault="00C16D92" w:rsidP="002A566D">
                      <w:pPr>
                        <w:pStyle w:val="Documenttitle"/>
                        <w:rPr>
                          <w:rFonts w:ascii="Corbel" w:hAnsi="Corbel"/>
                          <w:b w:val="0"/>
                          <w:color w:val="auto"/>
                          <w:lang w:val="en-US"/>
                        </w:rPr>
                      </w:pPr>
                    </w:p>
                  </w:txbxContent>
                </v:textbox>
                <w10:wrap type="square" anchorx="margin"/>
              </v:shape>
            </w:pict>
          </mc:Fallback>
        </mc:AlternateContent>
      </w:r>
      <w:r w:rsidR="00381A85" w:rsidRPr="004719A8">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0B7736"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4719A8">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4719A8">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C02A36" w:rsidRPr="009D0A71" w:rsidRDefault="00C02A36" w:rsidP="00A97D53"/>
                  </w:txbxContent>
                </v:textbox>
                <w10:wrap type="square"/>
              </v:shape>
            </w:pict>
          </mc:Fallback>
        </mc:AlternateContent>
      </w:r>
      <w:r w:rsidR="00646F7B" w:rsidRPr="004719A8">
        <w:rPr>
          <w:rFonts w:ascii="Corbel" w:hAnsi="Corbel"/>
        </w:rPr>
        <w:br w:type="page"/>
      </w:r>
    </w:p>
    <w:p w14:paraId="514C5A84" w14:textId="4DD2A104" w:rsidR="00D8081F" w:rsidRPr="004719A8"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4719A8"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4719A8"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4719A8" w:rsidRDefault="00C82600" w:rsidP="00C82600">
            <w:pPr>
              <w:spacing w:after="0"/>
              <w:ind w:left="426"/>
              <w:jc w:val="center"/>
              <w:rPr>
                <w:rFonts w:ascii="Corbel" w:eastAsia="Calibri" w:hAnsi="Corbel" w:cs="Calibri"/>
                <w:b/>
                <w:bCs/>
                <w:color w:val="auto"/>
              </w:rPr>
            </w:pPr>
            <w:r w:rsidRPr="004719A8">
              <w:rPr>
                <w:rFonts w:ascii="Corbel" w:eastAsia="Calibri" w:hAnsi="Corbel" w:cs="Calibri"/>
                <w:b/>
                <w:bCs/>
                <w:color w:val="auto"/>
              </w:rPr>
              <w:t>Document Control</w:t>
            </w:r>
          </w:p>
        </w:tc>
      </w:tr>
      <w:tr w:rsidR="00C82600" w:rsidRPr="004719A8" w14:paraId="6D761360" w14:textId="77777777" w:rsidTr="009B13D4">
        <w:tc>
          <w:tcPr>
            <w:tcW w:w="2967" w:type="dxa"/>
            <w:tcMar>
              <w:top w:w="0" w:type="dxa"/>
              <w:left w:w="108" w:type="dxa"/>
              <w:bottom w:w="0" w:type="dxa"/>
              <w:right w:w="108" w:type="dxa"/>
            </w:tcMar>
            <w:hideMark/>
          </w:tcPr>
          <w:p w14:paraId="149C94DA"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5F74F9A6" w:rsidR="00C82600" w:rsidRPr="004719A8" w:rsidRDefault="00F162D0" w:rsidP="00F162D0">
            <w:pPr>
              <w:pStyle w:val="Documenttitle"/>
              <w:rPr>
                <w:rFonts w:ascii="Corbel" w:hAnsi="Corbel"/>
                <w:b w:val="0"/>
                <w:color w:val="auto"/>
                <w:sz w:val="24"/>
                <w:szCs w:val="24"/>
                <w:lang w:val="en-US"/>
              </w:rPr>
            </w:pPr>
            <w:r w:rsidRPr="00F162D0">
              <w:rPr>
                <w:rFonts w:ascii="Corbel" w:hAnsi="Corbel"/>
                <w:b w:val="0"/>
                <w:color w:val="auto"/>
                <w:sz w:val="24"/>
                <w:szCs w:val="24"/>
                <w:lang w:val="en-US"/>
              </w:rPr>
              <w:t>CCTV Surveillance Policy and Procedure</w:t>
            </w:r>
          </w:p>
        </w:tc>
      </w:tr>
      <w:tr w:rsidR="00C82600" w:rsidRPr="004719A8" w14:paraId="3025EAD0" w14:textId="77777777" w:rsidTr="009B13D4">
        <w:tc>
          <w:tcPr>
            <w:tcW w:w="2967" w:type="dxa"/>
            <w:tcMar>
              <w:top w:w="0" w:type="dxa"/>
              <w:left w:w="108" w:type="dxa"/>
              <w:bottom w:w="0" w:type="dxa"/>
              <w:right w:w="108" w:type="dxa"/>
            </w:tcMar>
            <w:hideMark/>
          </w:tcPr>
          <w:p w14:paraId="65D233E6"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5F379D47" w:rsidR="00C82600" w:rsidRPr="004719A8" w:rsidRDefault="004719A8" w:rsidP="00E93F2D">
            <w:pPr>
              <w:spacing w:after="0"/>
              <w:ind w:left="40"/>
              <w:jc w:val="both"/>
              <w:rPr>
                <w:rFonts w:ascii="Corbel" w:eastAsia="Calibri" w:hAnsi="Corbel" w:cs="Calibri"/>
                <w:color w:val="auto"/>
              </w:rPr>
            </w:pPr>
            <w:r w:rsidRPr="004719A8">
              <w:rPr>
                <w:rFonts w:ascii="Corbel" w:eastAsia="Calibri" w:hAnsi="Corbel" w:cs="Calibri"/>
                <w:color w:val="auto"/>
              </w:rPr>
              <w:t>July 2026</w:t>
            </w:r>
          </w:p>
        </w:tc>
      </w:tr>
      <w:tr w:rsidR="00C82600" w:rsidRPr="004719A8" w14:paraId="4D6CB495" w14:textId="77777777" w:rsidTr="009B13D4">
        <w:tc>
          <w:tcPr>
            <w:tcW w:w="2967" w:type="dxa"/>
            <w:tcMar>
              <w:top w:w="0" w:type="dxa"/>
              <w:left w:w="108" w:type="dxa"/>
              <w:bottom w:w="0" w:type="dxa"/>
              <w:right w:w="108" w:type="dxa"/>
            </w:tcMar>
            <w:hideMark/>
          </w:tcPr>
          <w:p w14:paraId="39ADFBDD"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2F4EBA1A" w:rsidR="00C82600" w:rsidRPr="004719A8" w:rsidRDefault="004719A8" w:rsidP="00E93F2D">
            <w:pPr>
              <w:spacing w:after="0"/>
              <w:ind w:left="40"/>
              <w:jc w:val="both"/>
              <w:rPr>
                <w:rFonts w:ascii="Corbel" w:eastAsia="Calibri" w:hAnsi="Corbel" w:cs="Calibri"/>
                <w:color w:val="auto"/>
              </w:rPr>
            </w:pPr>
            <w:r w:rsidRPr="004719A8">
              <w:rPr>
                <w:rFonts w:ascii="Corbel" w:eastAsia="Calibri" w:hAnsi="Corbel" w:cs="Calibri"/>
                <w:color w:val="auto"/>
              </w:rPr>
              <w:t>July 2028</w:t>
            </w:r>
          </w:p>
        </w:tc>
      </w:tr>
      <w:tr w:rsidR="00F617EC" w:rsidRPr="004719A8" w14:paraId="6EA91755" w14:textId="77777777" w:rsidTr="0043134A">
        <w:trPr>
          <w:trHeight w:val="277"/>
        </w:trPr>
        <w:tc>
          <w:tcPr>
            <w:tcW w:w="2967" w:type="dxa"/>
            <w:tcMar>
              <w:top w:w="0" w:type="dxa"/>
              <w:left w:w="108" w:type="dxa"/>
              <w:bottom w:w="0" w:type="dxa"/>
              <w:right w:w="108" w:type="dxa"/>
            </w:tcMar>
            <w:hideMark/>
          </w:tcPr>
          <w:p w14:paraId="15DCD985" w14:textId="77777777" w:rsidR="00F617EC" w:rsidRPr="004719A8" w:rsidRDefault="00F617EC"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3E8E6E44" w:rsidR="00F617EC" w:rsidRPr="0043134A" w:rsidRDefault="0043134A" w:rsidP="0043134A">
            <w:pPr>
              <w:pStyle w:val="Documenttitle"/>
              <w:rPr>
                <w:rFonts w:ascii="Corbel" w:hAnsi="Corbel"/>
                <w:b w:val="0"/>
                <w:color w:val="auto"/>
                <w:sz w:val="24"/>
                <w:szCs w:val="24"/>
                <w:lang w:val="en-US"/>
              </w:rPr>
            </w:pPr>
            <w:r w:rsidRPr="0043134A">
              <w:rPr>
                <w:rFonts w:ascii="Corbel" w:hAnsi="Corbel"/>
                <w:b w:val="0"/>
                <w:color w:val="auto"/>
                <w:sz w:val="24"/>
                <w:szCs w:val="24"/>
                <w:lang w:val="en-US"/>
              </w:rPr>
              <w:t xml:space="preserve">CCTV Surveillance Policy and </w:t>
            </w:r>
            <w:r w:rsidRPr="0043134A">
              <w:rPr>
                <w:rFonts w:ascii="Corbel" w:hAnsi="Corbel"/>
                <w:b w:val="0"/>
                <w:color w:val="000000" w:themeColor="text1"/>
                <w:sz w:val="24"/>
                <w:szCs w:val="24"/>
                <w:lang w:val="en-US"/>
              </w:rPr>
              <w:t>Procedure</w:t>
            </w:r>
            <w:r w:rsidRPr="0043134A">
              <w:rPr>
                <w:rFonts w:ascii="Corbel" w:hAnsi="Corbel"/>
                <w:b w:val="0"/>
                <w:color w:val="000000" w:themeColor="text1"/>
                <w:sz w:val="24"/>
                <w:szCs w:val="24"/>
                <w:lang w:val="en-US"/>
              </w:rPr>
              <w:t xml:space="preserve"> </w:t>
            </w:r>
            <w:r w:rsidRPr="0043134A">
              <w:rPr>
                <w:rFonts w:ascii="Corbel" w:hAnsi="Corbel" w:cs="Arial"/>
                <w:b w:val="0"/>
                <w:color w:val="000000" w:themeColor="text1"/>
                <w:sz w:val="24"/>
                <w:szCs w:val="24"/>
                <w:lang w:eastAsia="en-GB"/>
              </w:rPr>
              <w:t>01/09/2024</w:t>
            </w:r>
            <w:bookmarkStart w:id="0" w:name="_GoBack"/>
            <w:bookmarkEnd w:id="0"/>
          </w:p>
        </w:tc>
      </w:tr>
      <w:tr w:rsidR="00C82600" w:rsidRPr="004719A8" w14:paraId="320CAF61" w14:textId="77777777" w:rsidTr="009B13D4">
        <w:tc>
          <w:tcPr>
            <w:tcW w:w="2967" w:type="dxa"/>
            <w:tcMar>
              <w:top w:w="0" w:type="dxa"/>
              <w:left w:w="108" w:type="dxa"/>
              <w:bottom w:w="0" w:type="dxa"/>
              <w:right w:w="108" w:type="dxa"/>
            </w:tcMar>
            <w:hideMark/>
          </w:tcPr>
          <w:p w14:paraId="67F118C1"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274F8E23" w14:textId="2E3BBA56" w:rsidR="00C82600" w:rsidRPr="0043134A" w:rsidRDefault="0043134A" w:rsidP="0043134A">
            <w:pPr>
              <w:spacing w:after="0" w:line="240" w:lineRule="auto"/>
              <w:rPr>
                <w:rFonts w:ascii="Corbel" w:hAnsi="Corbel" w:cs="Arial"/>
                <w:sz w:val="24"/>
                <w:szCs w:val="24"/>
                <w:lang w:eastAsia="en-GB"/>
              </w:rPr>
            </w:pPr>
            <w:r>
              <w:rPr>
                <w:rFonts w:ascii="Corbel" w:hAnsi="Corbel" w:cs="Arial"/>
                <w:sz w:val="24"/>
                <w:szCs w:val="24"/>
                <w:lang w:eastAsia="en-GB"/>
              </w:rPr>
              <w:t>General review</w:t>
            </w:r>
          </w:p>
        </w:tc>
      </w:tr>
      <w:tr w:rsidR="006821D5" w:rsidRPr="004719A8" w14:paraId="1C54D046" w14:textId="77777777" w:rsidTr="009B13D4">
        <w:tc>
          <w:tcPr>
            <w:tcW w:w="2967" w:type="dxa"/>
            <w:tcMar>
              <w:top w:w="0" w:type="dxa"/>
              <w:left w:w="108" w:type="dxa"/>
              <w:bottom w:w="0" w:type="dxa"/>
              <w:right w:w="108" w:type="dxa"/>
            </w:tcMar>
          </w:tcPr>
          <w:p w14:paraId="67498FA3" w14:textId="622E09FE" w:rsidR="006821D5" w:rsidRPr="004719A8" w:rsidRDefault="006821D5"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4719A8" w:rsidRDefault="004719A8" w:rsidP="00E93F2D">
            <w:pPr>
              <w:spacing w:after="0"/>
              <w:rPr>
                <w:rFonts w:ascii="Corbel" w:eastAsia="Calibri" w:hAnsi="Corbel" w:cs="Calibri"/>
                <w:color w:val="auto"/>
              </w:rPr>
            </w:pPr>
            <w:r w:rsidRPr="004719A8">
              <w:rPr>
                <w:rFonts w:ascii="Corbel" w:eastAsia="Calibri" w:hAnsi="Corbel" w:cs="Calibri"/>
                <w:color w:val="auto"/>
              </w:rPr>
              <w:t>Oliver Kerr</w:t>
            </w:r>
          </w:p>
        </w:tc>
      </w:tr>
    </w:tbl>
    <w:p w14:paraId="6367A26A" w14:textId="6AEF09D3" w:rsidR="00395305" w:rsidRPr="004719A8" w:rsidRDefault="00395305" w:rsidP="00395305">
      <w:pPr>
        <w:pStyle w:val="TOCHeading"/>
        <w:rPr>
          <w:rFonts w:ascii="Corbel" w:eastAsia="Times New Roman" w:hAnsi="Corbel" w:cs="Times New Roman"/>
          <w:color w:val="auto"/>
          <w:sz w:val="22"/>
          <w:szCs w:val="22"/>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4719A8" w:rsidRDefault="00395305" w:rsidP="004719A8">
          <w:pPr>
            <w:pStyle w:val="TOCHeading"/>
            <w:jc w:val="both"/>
            <w:rPr>
              <w:rFonts w:ascii="Corbel" w:hAnsi="Corbel"/>
              <w:sz w:val="22"/>
              <w:szCs w:val="22"/>
            </w:rPr>
          </w:pPr>
          <w:r w:rsidRPr="004719A8">
            <w:rPr>
              <w:rFonts w:ascii="Corbel" w:hAnsi="Corbel"/>
              <w:sz w:val="22"/>
              <w:szCs w:val="22"/>
            </w:rPr>
            <w:t>Contents</w:t>
          </w:r>
        </w:p>
        <w:p w14:paraId="3CBDFE45" w14:textId="3AAB9653" w:rsidR="00F162D0" w:rsidRDefault="00395305">
          <w:pPr>
            <w:pStyle w:val="TOC2"/>
            <w:rPr>
              <w:rFonts w:eastAsiaTheme="minorEastAsia" w:cstheme="minorBidi"/>
              <w:noProof/>
              <w:lang w:eastAsia="en-GB"/>
            </w:rPr>
          </w:pPr>
          <w:r w:rsidRPr="004719A8">
            <w:rPr>
              <w:rFonts w:ascii="Corbel" w:eastAsia="MS Mincho" w:hAnsi="Corbel"/>
              <w:lang w:val="en-US"/>
            </w:rPr>
            <w:fldChar w:fldCharType="begin"/>
          </w:r>
          <w:r w:rsidRPr="004719A8">
            <w:rPr>
              <w:rFonts w:ascii="Corbel" w:hAnsi="Corbel"/>
            </w:rPr>
            <w:instrText xml:space="preserve"> TOC \o "1-3" \h \z \u </w:instrText>
          </w:r>
          <w:r w:rsidRPr="004719A8">
            <w:rPr>
              <w:rFonts w:ascii="Corbel" w:eastAsia="MS Mincho" w:hAnsi="Corbel"/>
              <w:lang w:val="en-US"/>
            </w:rPr>
            <w:fldChar w:fldCharType="separate"/>
          </w:r>
          <w:hyperlink w:anchor="_Toc241823039" w:history="1">
            <w:r w:rsidR="00F162D0" w:rsidRPr="00B0128C">
              <w:rPr>
                <w:rStyle w:val="Hyperlink"/>
                <w:b/>
                <w:noProof/>
              </w:rPr>
              <w:t>1. Aims</w:t>
            </w:r>
            <w:r w:rsidR="00F162D0">
              <w:rPr>
                <w:noProof/>
                <w:webHidden/>
              </w:rPr>
              <w:tab/>
            </w:r>
            <w:r w:rsidR="00F162D0">
              <w:rPr>
                <w:noProof/>
                <w:webHidden/>
              </w:rPr>
              <w:fldChar w:fldCharType="begin"/>
            </w:r>
            <w:r w:rsidR="00F162D0">
              <w:rPr>
                <w:noProof/>
                <w:webHidden/>
              </w:rPr>
              <w:instrText xml:space="preserve"> PAGEREF _Toc241823039 \h </w:instrText>
            </w:r>
            <w:r w:rsidR="00F162D0">
              <w:rPr>
                <w:noProof/>
                <w:webHidden/>
              </w:rPr>
            </w:r>
            <w:r w:rsidR="00F162D0">
              <w:rPr>
                <w:noProof/>
                <w:webHidden/>
              </w:rPr>
              <w:fldChar w:fldCharType="separate"/>
            </w:r>
            <w:r w:rsidR="00734463">
              <w:rPr>
                <w:noProof/>
                <w:webHidden/>
              </w:rPr>
              <w:t>3</w:t>
            </w:r>
            <w:r w:rsidR="00F162D0">
              <w:rPr>
                <w:noProof/>
                <w:webHidden/>
              </w:rPr>
              <w:fldChar w:fldCharType="end"/>
            </w:r>
          </w:hyperlink>
        </w:p>
        <w:p w14:paraId="5FD07D7F" w14:textId="5A286A0B" w:rsidR="00F162D0" w:rsidRDefault="0043134A">
          <w:pPr>
            <w:pStyle w:val="TOC2"/>
            <w:rPr>
              <w:rFonts w:eastAsiaTheme="minorEastAsia" w:cstheme="minorBidi"/>
              <w:noProof/>
              <w:lang w:eastAsia="en-GB"/>
            </w:rPr>
          </w:pPr>
          <w:hyperlink w:anchor="_Toc241823040" w:history="1">
            <w:r w:rsidR="00F162D0" w:rsidRPr="00B0128C">
              <w:rPr>
                <w:rStyle w:val="Hyperlink"/>
                <w:b/>
                <w:noProof/>
              </w:rPr>
              <w:t>2. Relevant Legislation and Guidance</w:t>
            </w:r>
            <w:r w:rsidR="00F162D0">
              <w:rPr>
                <w:noProof/>
                <w:webHidden/>
              </w:rPr>
              <w:tab/>
            </w:r>
            <w:r w:rsidR="00F162D0">
              <w:rPr>
                <w:noProof/>
                <w:webHidden/>
              </w:rPr>
              <w:fldChar w:fldCharType="begin"/>
            </w:r>
            <w:r w:rsidR="00F162D0">
              <w:rPr>
                <w:noProof/>
                <w:webHidden/>
              </w:rPr>
              <w:instrText xml:space="preserve"> PAGEREF _Toc241823040 \h </w:instrText>
            </w:r>
            <w:r w:rsidR="00F162D0">
              <w:rPr>
                <w:noProof/>
                <w:webHidden/>
              </w:rPr>
            </w:r>
            <w:r w:rsidR="00F162D0">
              <w:rPr>
                <w:noProof/>
                <w:webHidden/>
              </w:rPr>
              <w:fldChar w:fldCharType="separate"/>
            </w:r>
            <w:r w:rsidR="00734463">
              <w:rPr>
                <w:noProof/>
                <w:webHidden/>
              </w:rPr>
              <w:t>4</w:t>
            </w:r>
            <w:r w:rsidR="00F162D0">
              <w:rPr>
                <w:noProof/>
                <w:webHidden/>
              </w:rPr>
              <w:fldChar w:fldCharType="end"/>
            </w:r>
          </w:hyperlink>
        </w:p>
        <w:p w14:paraId="5C6B6892" w14:textId="4D3115F0" w:rsidR="00F162D0" w:rsidRDefault="0043134A">
          <w:pPr>
            <w:pStyle w:val="TOC2"/>
            <w:rPr>
              <w:rFonts w:eastAsiaTheme="minorEastAsia" w:cstheme="minorBidi"/>
              <w:noProof/>
              <w:lang w:eastAsia="en-GB"/>
            </w:rPr>
          </w:pPr>
          <w:hyperlink w:anchor="_Toc241823041" w:history="1">
            <w:r w:rsidR="00F162D0" w:rsidRPr="00B0128C">
              <w:rPr>
                <w:rStyle w:val="Hyperlink"/>
                <w:b/>
                <w:noProof/>
              </w:rPr>
              <w:t>3. Definitions</w:t>
            </w:r>
            <w:r w:rsidR="00F162D0">
              <w:rPr>
                <w:noProof/>
                <w:webHidden/>
              </w:rPr>
              <w:tab/>
            </w:r>
            <w:r w:rsidR="00F162D0">
              <w:rPr>
                <w:noProof/>
                <w:webHidden/>
              </w:rPr>
              <w:fldChar w:fldCharType="begin"/>
            </w:r>
            <w:r w:rsidR="00F162D0">
              <w:rPr>
                <w:noProof/>
                <w:webHidden/>
              </w:rPr>
              <w:instrText xml:space="preserve"> PAGEREF _Toc241823041 \h </w:instrText>
            </w:r>
            <w:r w:rsidR="00F162D0">
              <w:rPr>
                <w:noProof/>
                <w:webHidden/>
              </w:rPr>
            </w:r>
            <w:r w:rsidR="00F162D0">
              <w:rPr>
                <w:noProof/>
                <w:webHidden/>
              </w:rPr>
              <w:fldChar w:fldCharType="separate"/>
            </w:r>
            <w:r w:rsidR="00734463">
              <w:rPr>
                <w:noProof/>
                <w:webHidden/>
              </w:rPr>
              <w:t>4</w:t>
            </w:r>
            <w:r w:rsidR="00F162D0">
              <w:rPr>
                <w:noProof/>
                <w:webHidden/>
              </w:rPr>
              <w:fldChar w:fldCharType="end"/>
            </w:r>
          </w:hyperlink>
        </w:p>
        <w:p w14:paraId="1F979769" w14:textId="3F80D534" w:rsidR="00F162D0" w:rsidRPr="00F162D0" w:rsidRDefault="0043134A">
          <w:pPr>
            <w:pStyle w:val="TOC2"/>
            <w:rPr>
              <w:rFonts w:eastAsiaTheme="minorEastAsia" w:cstheme="minorBidi"/>
              <w:b/>
              <w:noProof/>
              <w:lang w:eastAsia="en-GB"/>
            </w:rPr>
          </w:pPr>
          <w:hyperlink w:anchor="_Toc241823042" w:history="1">
            <w:r w:rsidR="00F162D0" w:rsidRPr="00F162D0">
              <w:rPr>
                <w:rStyle w:val="Hyperlink"/>
                <w:b/>
                <w:noProof/>
              </w:rPr>
              <w:t>4. Covert Surveillance</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_Toc241823042 \h </w:instrText>
            </w:r>
            <w:r w:rsidR="00F162D0" w:rsidRPr="00F162D0">
              <w:rPr>
                <w:b/>
                <w:noProof/>
                <w:webHidden/>
              </w:rPr>
            </w:r>
            <w:r w:rsidR="00F162D0" w:rsidRPr="00F162D0">
              <w:rPr>
                <w:b/>
                <w:noProof/>
                <w:webHidden/>
              </w:rPr>
              <w:fldChar w:fldCharType="separate"/>
            </w:r>
            <w:r w:rsidR="00734463">
              <w:rPr>
                <w:b/>
                <w:noProof/>
                <w:webHidden/>
              </w:rPr>
              <w:t>4</w:t>
            </w:r>
            <w:r w:rsidR="00F162D0" w:rsidRPr="00F162D0">
              <w:rPr>
                <w:b/>
                <w:noProof/>
                <w:webHidden/>
              </w:rPr>
              <w:fldChar w:fldCharType="end"/>
            </w:r>
          </w:hyperlink>
        </w:p>
        <w:p w14:paraId="15985FFA" w14:textId="678DDB69" w:rsidR="00F162D0" w:rsidRPr="00F162D0" w:rsidRDefault="0043134A">
          <w:pPr>
            <w:pStyle w:val="TOC2"/>
            <w:rPr>
              <w:rFonts w:eastAsiaTheme="minorEastAsia" w:cstheme="minorBidi"/>
              <w:b/>
              <w:noProof/>
              <w:lang w:eastAsia="en-GB"/>
            </w:rPr>
          </w:pPr>
          <w:hyperlink w:anchor="_Toc241823043" w:history="1">
            <w:r w:rsidR="00F162D0" w:rsidRPr="00F162D0">
              <w:rPr>
                <w:rStyle w:val="Hyperlink"/>
                <w:b/>
                <w:noProof/>
              </w:rPr>
              <w:t>5. Location of the Cameras</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_Toc241823043 \h </w:instrText>
            </w:r>
            <w:r w:rsidR="00F162D0" w:rsidRPr="00F162D0">
              <w:rPr>
                <w:b/>
                <w:noProof/>
                <w:webHidden/>
              </w:rPr>
            </w:r>
            <w:r w:rsidR="00F162D0" w:rsidRPr="00F162D0">
              <w:rPr>
                <w:b/>
                <w:noProof/>
                <w:webHidden/>
              </w:rPr>
              <w:fldChar w:fldCharType="separate"/>
            </w:r>
            <w:r w:rsidR="00734463">
              <w:rPr>
                <w:b/>
                <w:noProof/>
                <w:webHidden/>
              </w:rPr>
              <w:t>5</w:t>
            </w:r>
            <w:r w:rsidR="00F162D0" w:rsidRPr="00F162D0">
              <w:rPr>
                <w:b/>
                <w:noProof/>
                <w:webHidden/>
              </w:rPr>
              <w:fldChar w:fldCharType="end"/>
            </w:r>
          </w:hyperlink>
        </w:p>
        <w:p w14:paraId="11A6C294" w14:textId="26B064F0" w:rsidR="00F162D0" w:rsidRPr="00F162D0" w:rsidRDefault="0043134A">
          <w:pPr>
            <w:pStyle w:val="TOC2"/>
            <w:rPr>
              <w:rFonts w:eastAsiaTheme="minorEastAsia" w:cstheme="minorBidi"/>
              <w:b/>
              <w:noProof/>
              <w:lang w:eastAsia="en-GB"/>
            </w:rPr>
          </w:pPr>
          <w:hyperlink w:anchor="_Toc241823044" w:history="1">
            <w:r w:rsidR="00F162D0" w:rsidRPr="00F162D0">
              <w:rPr>
                <w:rStyle w:val="Hyperlink"/>
                <w:b/>
                <w:noProof/>
              </w:rPr>
              <w:t>6. Roles and Responsibilities</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_Toc241823044 \h </w:instrText>
            </w:r>
            <w:r w:rsidR="00F162D0" w:rsidRPr="00F162D0">
              <w:rPr>
                <w:b/>
                <w:noProof/>
                <w:webHidden/>
              </w:rPr>
            </w:r>
            <w:r w:rsidR="00F162D0" w:rsidRPr="00F162D0">
              <w:rPr>
                <w:b/>
                <w:noProof/>
                <w:webHidden/>
              </w:rPr>
              <w:fldChar w:fldCharType="separate"/>
            </w:r>
            <w:r w:rsidR="00734463">
              <w:rPr>
                <w:b/>
                <w:noProof/>
                <w:webHidden/>
              </w:rPr>
              <w:t>5</w:t>
            </w:r>
            <w:r w:rsidR="00F162D0" w:rsidRPr="00F162D0">
              <w:rPr>
                <w:b/>
                <w:noProof/>
                <w:webHidden/>
              </w:rPr>
              <w:fldChar w:fldCharType="end"/>
            </w:r>
          </w:hyperlink>
        </w:p>
        <w:p w14:paraId="4583698D" w14:textId="6CEF3F95" w:rsidR="00F162D0" w:rsidRPr="00F162D0" w:rsidRDefault="0043134A">
          <w:pPr>
            <w:pStyle w:val="TOC2"/>
            <w:rPr>
              <w:rFonts w:eastAsiaTheme="minorEastAsia" w:cstheme="minorBidi"/>
              <w:b/>
              <w:noProof/>
              <w:lang w:eastAsia="en-GB"/>
            </w:rPr>
          </w:pPr>
          <w:hyperlink w:anchor="_Toc241823045" w:history="1">
            <w:r w:rsidR="00F162D0" w:rsidRPr="00F162D0">
              <w:rPr>
                <w:rStyle w:val="Hyperlink"/>
                <w:b/>
                <w:noProof/>
              </w:rPr>
              <w:t>7. Operation of the CCTV System</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_Toc241823045 \h </w:instrText>
            </w:r>
            <w:r w:rsidR="00F162D0" w:rsidRPr="00F162D0">
              <w:rPr>
                <w:b/>
                <w:noProof/>
                <w:webHidden/>
              </w:rPr>
            </w:r>
            <w:r w:rsidR="00F162D0" w:rsidRPr="00F162D0">
              <w:rPr>
                <w:b/>
                <w:noProof/>
                <w:webHidden/>
              </w:rPr>
              <w:fldChar w:fldCharType="separate"/>
            </w:r>
            <w:r w:rsidR="00734463">
              <w:rPr>
                <w:b/>
                <w:noProof/>
                <w:webHidden/>
              </w:rPr>
              <w:t>6</w:t>
            </w:r>
            <w:r w:rsidR="00F162D0" w:rsidRPr="00F162D0">
              <w:rPr>
                <w:b/>
                <w:noProof/>
                <w:webHidden/>
              </w:rPr>
              <w:fldChar w:fldCharType="end"/>
            </w:r>
          </w:hyperlink>
        </w:p>
        <w:p w14:paraId="5D75327E" w14:textId="5AF440FA" w:rsidR="00F162D0" w:rsidRPr="00F162D0" w:rsidRDefault="0043134A">
          <w:pPr>
            <w:pStyle w:val="TOC2"/>
            <w:rPr>
              <w:rFonts w:eastAsiaTheme="minorEastAsia" w:cstheme="minorBidi"/>
              <w:b/>
              <w:noProof/>
              <w:lang w:eastAsia="en-GB"/>
            </w:rPr>
          </w:pPr>
          <w:hyperlink w:anchor="_Toc241823046" w:history="1">
            <w:r w:rsidR="00F162D0" w:rsidRPr="00F162D0">
              <w:rPr>
                <w:rStyle w:val="Hyperlink"/>
                <w:b/>
                <w:noProof/>
              </w:rPr>
              <w:t>8. Storage of CCTV Footage</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_Toc241823046 \h </w:instrText>
            </w:r>
            <w:r w:rsidR="00F162D0" w:rsidRPr="00F162D0">
              <w:rPr>
                <w:b/>
                <w:noProof/>
                <w:webHidden/>
              </w:rPr>
            </w:r>
            <w:r w:rsidR="00F162D0" w:rsidRPr="00F162D0">
              <w:rPr>
                <w:b/>
                <w:noProof/>
                <w:webHidden/>
              </w:rPr>
              <w:fldChar w:fldCharType="separate"/>
            </w:r>
            <w:r w:rsidR="00734463">
              <w:rPr>
                <w:b/>
                <w:noProof/>
                <w:webHidden/>
              </w:rPr>
              <w:t>7</w:t>
            </w:r>
            <w:r w:rsidR="00F162D0" w:rsidRPr="00F162D0">
              <w:rPr>
                <w:b/>
                <w:noProof/>
                <w:webHidden/>
              </w:rPr>
              <w:fldChar w:fldCharType="end"/>
            </w:r>
          </w:hyperlink>
        </w:p>
        <w:p w14:paraId="741EF7AB" w14:textId="722B0B5D" w:rsidR="00F162D0" w:rsidRPr="00F162D0" w:rsidRDefault="0043134A">
          <w:pPr>
            <w:pStyle w:val="TOC2"/>
            <w:rPr>
              <w:rFonts w:eastAsiaTheme="minorEastAsia" w:cstheme="minorBidi"/>
              <w:b/>
              <w:noProof/>
              <w:lang w:eastAsia="en-GB"/>
            </w:rPr>
          </w:pPr>
          <w:hyperlink w:anchor="_Toc241823047" w:history="1">
            <w:r w:rsidR="00F162D0" w:rsidRPr="00F162D0">
              <w:rPr>
                <w:rStyle w:val="Hyperlink"/>
                <w:b/>
                <w:noProof/>
              </w:rPr>
              <w:t>9. Access to CCTV Footage</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_Toc241823047 \h </w:instrText>
            </w:r>
            <w:r w:rsidR="00F162D0" w:rsidRPr="00F162D0">
              <w:rPr>
                <w:b/>
                <w:noProof/>
                <w:webHidden/>
              </w:rPr>
            </w:r>
            <w:r w:rsidR="00F162D0" w:rsidRPr="00F162D0">
              <w:rPr>
                <w:b/>
                <w:noProof/>
                <w:webHidden/>
              </w:rPr>
              <w:fldChar w:fldCharType="separate"/>
            </w:r>
            <w:r w:rsidR="00734463">
              <w:rPr>
                <w:b/>
                <w:noProof/>
                <w:webHidden/>
              </w:rPr>
              <w:t>7</w:t>
            </w:r>
            <w:r w:rsidR="00F162D0" w:rsidRPr="00F162D0">
              <w:rPr>
                <w:b/>
                <w:noProof/>
                <w:webHidden/>
              </w:rPr>
              <w:fldChar w:fldCharType="end"/>
            </w:r>
          </w:hyperlink>
        </w:p>
        <w:p w14:paraId="63104A8A" w14:textId="12FB961D" w:rsidR="00F162D0" w:rsidRPr="00F162D0" w:rsidRDefault="0043134A">
          <w:pPr>
            <w:pStyle w:val="TOC2"/>
            <w:rPr>
              <w:rFonts w:eastAsiaTheme="minorEastAsia" w:cstheme="minorBidi"/>
              <w:b/>
              <w:noProof/>
              <w:lang w:eastAsia="en-GB"/>
            </w:rPr>
          </w:pPr>
          <w:hyperlink w:anchor="_Toc241823048" w:history="1">
            <w:r w:rsidR="00F162D0" w:rsidRPr="00F162D0">
              <w:rPr>
                <w:rStyle w:val="Hyperlink"/>
                <w:b/>
                <w:noProof/>
              </w:rPr>
              <w:t>10. Data Protection Impact Assessment (DPIA)</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_Toc241823048 \h </w:instrText>
            </w:r>
            <w:r w:rsidR="00F162D0" w:rsidRPr="00F162D0">
              <w:rPr>
                <w:b/>
                <w:noProof/>
                <w:webHidden/>
              </w:rPr>
            </w:r>
            <w:r w:rsidR="00F162D0" w:rsidRPr="00F162D0">
              <w:rPr>
                <w:b/>
                <w:noProof/>
                <w:webHidden/>
              </w:rPr>
              <w:fldChar w:fldCharType="separate"/>
            </w:r>
            <w:r w:rsidR="00734463">
              <w:rPr>
                <w:b/>
                <w:noProof/>
                <w:webHidden/>
              </w:rPr>
              <w:t>8</w:t>
            </w:r>
            <w:r w:rsidR="00F162D0" w:rsidRPr="00F162D0">
              <w:rPr>
                <w:b/>
                <w:noProof/>
                <w:webHidden/>
              </w:rPr>
              <w:fldChar w:fldCharType="end"/>
            </w:r>
          </w:hyperlink>
        </w:p>
        <w:p w14:paraId="03086DDF" w14:textId="05DD7752" w:rsidR="00F162D0" w:rsidRPr="00F162D0" w:rsidRDefault="0043134A">
          <w:pPr>
            <w:pStyle w:val="TOC2"/>
            <w:rPr>
              <w:rFonts w:eastAsiaTheme="minorEastAsia" w:cstheme="minorBidi"/>
              <w:b/>
              <w:noProof/>
              <w:lang w:eastAsia="en-GB"/>
            </w:rPr>
          </w:pPr>
          <w:hyperlink w:anchor="_Toc241823049" w:history="1">
            <w:r w:rsidR="00F162D0" w:rsidRPr="00F162D0">
              <w:rPr>
                <w:rStyle w:val="Hyperlink"/>
                <w:b/>
                <w:noProof/>
              </w:rPr>
              <w:t>11. Security</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_Toc241823049 \h </w:instrText>
            </w:r>
            <w:r w:rsidR="00F162D0" w:rsidRPr="00F162D0">
              <w:rPr>
                <w:b/>
                <w:noProof/>
                <w:webHidden/>
              </w:rPr>
            </w:r>
            <w:r w:rsidR="00F162D0" w:rsidRPr="00F162D0">
              <w:rPr>
                <w:b/>
                <w:noProof/>
                <w:webHidden/>
              </w:rPr>
              <w:fldChar w:fldCharType="separate"/>
            </w:r>
            <w:r w:rsidR="00734463">
              <w:rPr>
                <w:b/>
                <w:noProof/>
                <w:webHidden/>
              </w:rPr>
              <w:t>9</w:t>
            </w:r>
            <w:r w:rsidR="00F162D0" w:rsidRPr="00F162D0">
              <w:rPr>
                <w:b/>
                <w:noProof/>
                <w:webHidden/>
              </w:rPr>
              <w:fldChar w:fldCharType="end"/>
            </w:r>
          </w:hyperlink>
        </w:p>
        <w:p w14:paraId="756BC067" w14:textId="0BF52BB5" w:rsidR="00F162D0" w:rsidRPr="00F162D0" w:rsidRDefault="0043134A">
          <w:pPr>
            <w:pStyle w:val="TOC2"/>
            <w:rPr>
              <w:rFonts w:eastAsiaTheme="minorEastAsia" w:cstheme="minorBidi"/>
              <w:b/>
              <w:noProof/>
              <w:lang w:eastAsia="en-GB"/>
            </w:rPr>
          </w:pPr>
          <w:hyperlink w:anchor="_Toc241823050" w:history="1">
            <w:r w:rsidR="00F162D0" w:rsidRPr="00F162D0">
              <w:rPr>
                <w:rStyle w:val="Hyperlink"/>
                <w:b/>
                <w:noProof/>
              </w:rPr>
              <w:t>12. Complaints</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_Toc241823050 \h </w:instrText>
            </w:r>
            <w:r w:rsidR="00F162D0" w:rsidRPr="00F162D0">
              <w:rPr>
                <w:b/>
                <w:noProof/>
                <w:webHidden/>
              </w:rPr>
            </w:r>
            <w:r w:rsidR="00F162D0" w:rsidRPr="00F162D0">
              <w:rPr>
                <w:b/>
                <w:noProof/>
                <w:webHidden/>
              </w:rPr>
              <w:fldChar w:fldCharType="separate"/>
            </w:r>
            <w:r w:rsidR="00734463">
              <w:rPr>
                <w:b/>
                <w:noProof/>
                <w:webHidden/>
              </w:rPr>
              <w:t>9</w:t>
            </w:r>
            <w:r w:rsidR="00F162D0" w:rsidRPr="00F162D0">
              <w:rPr>
                <w:b/>
                <w:noProof/>
                <w:webHidden/>
              </w:rPr>
              <w:fldChar w:fldCharType="end"/>
            </w:r>
          </w:hyperlink>
        </w:p>
        <w:p w14:paraId="41C118B2" w14:textId="5D5079C2" w:rsidR="00F162D0" w:rsidRPr="00F162D0" w:rsidRDefault="0043134A">
          <w:pPr>
            <w:pStyle w:val="TOC2"/>
            <w:rPr>
              <w:rFonts w:eastAsiaTheme="minorEastAsia" w:cstheme="minorBidi"/>
              <w:b/>
              <w:noProof/>
              <w:lang w:eastAsia="en-GB"/>
            </w:rPr>
          </w:pPr>
          <w:hyperlink w:anchor="_Toc241823051" w:history="1">
            <w:r w:rsidR="00F162D0" w:rsidRPr="00F162D0">
              <w:rPr>
                <w:rStyle w:val="Hyperlink"/>
                <w:b/>
                <w:noProof/>
              </w:rPr>
              <w:t>13. Monitoring</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_Toc241823051 \h </w:instrText>
            </w:r>
            <w:r w:rsidR="00F162D0" w:rsidRPr="00F162D0">
              <w:rPr>
                <w:b/>
                <w:noProof/>
                <w:webHidden/>
              </w:rPr>
            </w:r>
            <w:r w:rsidR="00F162D0" w:rsidRPr="00F162D0">
              <w:rPr>
                <w:b/>
                <w:noProof/>
                <w:webHidden/>
              </w:rPr>
              <w:fldChar w:fldCharType="separate"/>
            </w:r>
            <w:r w:rsidR="00734463">
              <w:rPr>
                <w:b/>
                <w:noProof/>
                <w:webHidden/>
              </w:rPr>
              <w:t>9</w:t>
            </w:r>
            <w:r w:rsidR="00F162D0" w:rsidRPr="00F162D0">
              <w:rPr>
                <w:b/>
                <w:noProof/>
                <w:webHidden/>
              </w:rPr>
              <w:fldChar w:fldCharType="end"/>
            </w:r>
          </w:hyperlink>
        </w:p>
        <w:p w14:paraId="27DD3703" w14:textId="267DF67F" w:rsidR="00F162D0" w:rsidRPr="00F162D0" w:rsidRDefault="0043134A">
          <w:pPr>
            <w:pStyle w:val="TOC2"/>
            <w:rPr>
              <w:rFonts w:eastAsiaTheme="minorEastAsia" w:cstheme="minorBidi"/>
              <w:b/>
              <w:noProof/>
              <w:lang w:eastAsia="en-GB"/>
            </w:rPr>
          </w:pPr>
          <w:hyperlink w:anchor="_Toc241823052" w:history="1">
            <w:r w:rsidR="00F162D0" w:rsidRPr="00F162D0">
              <w:rPr>
                <w:rStyle w:val="Hyperlink"/>
                <w:b/>
                <w:noProof/>
              </w:rPr>
              <w:t>14. CCTV Operational Checklist</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_Toc241823052 \h </w:instrText>
            </w:r>
            <w:r w:rsidR="00F162D0" w:rsidRPr="00F162D0">
              <w:rPr>
                <w:b/>
                <w:noProof/>
                <w:webHidden/>
              </w:rPr>
            </w:r>
            <w:r w:rsidR="00F162D0" w:rsidRPr="00F162D0">
              <w:rPr>
                <w:b/>
                <w:noProof/>
                <w:webHidden/>
              </w:rPr>
              <w:fldChar w:fldCharType="separate"/>
            </w:r>
            <w:r w:rsidR="00734463">
              <w:rPr>
                <w:b/>
                <w:noProof/>
                <w:webHidden/>
              </w:rPr>
              <w:t>9</w:t>
            </w:r>
            <w:r w:rsidR="00F162D0" w:rsidRPr="00F162D0">
              <w:rPr>
                <w:b/>
                <w:noProof/>
                <w:webHidden/>
              </w:rPr>
              <w:fldChar w:fldCharType="end"/>
            </w:r>
          </w:hyperlink>
        </w:p>
        <w:p w14:paraId="6C943977" w14:textId="70A04349" w:rsidR="00F162D0" w:rsidRPr="00F162D0" w:rsidRDefault="0043134A">
          <w:pPr>
            <w:pStyle w:val="TOC1"/>
            <w:tabs>
              <w:tab w:val="right" w:leader="dot" w:pos="9595"/>
            </w:tabs>
            <w:rPr>
              <w:rFonts w:eastAsiaTheme="minorEastAsia" w:cstheme="minorBidi"/>
              <w:b/>
              <w:noProof/>
              <w:lang w:eastAsia="en-GB"/>
            </w:rPr>
          </w:pPr>
          <w:hyperlink w:anchor="_Toc241823053" w:history="1">
            <w:r w:rsidR="00F162D0" w:rsidRPr="00F162D0">
              <w:rPr>
                <w:rStyle w:val="Hyperlink"/>
                <w:b/>
                <w:noProof/>
              </w:rPr>
              <w:t>Appendix 1: CCTV Checklist</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_Toc241823053 \h </w:instrText>
            </w:r>
            <w:r w:rsidR="00F162D0" w:rsidRPr="00F162D0">
              <w:rPr>
                <w:b/>
                <w:noProof/>
                <w:webHidden/>
              </w:rPr>
            </w:r>
            <w:r w:rsidR="00F162D0" w:rsidRPr="00F162D0">
              <w:rPr>
                <w:b/>
                <w:noProof/>
                <w:webHidden/>
              </w:rPr>
              <w:fldChar w:fldCharType="separate"/>
            </w:r>
            <w:r w:rsidR="00734463">
              <w:rPr>
                <w:b/>
                <w:noProof/>
                <w:webHidden/>
              </w:rPr>
              <w:t>10</w:t>
            </w:r>
            <w:r w:rsidR="00F162D0" w:rsidRPr="00F162D0">
              <w:rPr>
                <w:b/>
                <w:noProof/>
                <w:webHidden/>
              </w:rPr>
              <w:fldChar w:fldCharType="end"/>
            </w:r>
          </w:hyperlink>
        </w:p>
        <w:p w14:paraId="0D6D8019" w14:textId="3B5C2640" w:rsidR="00F162D0" w:rsidRPr="00F162D0" w:rsidRDefault="0043134A">
          <w:pPr>
            <w:pStyle w:val="TOC1"/>
            <w:tabs>
              <w:tab w:val="right" w:leader="dot" w:pos="9595"/>
            </w:tabs>
            <w:rPr>
              <w:rFonts w:eastAsiaTheme="minorEastAsia" w:cstheme="minorBidi"/>
              <w:b/>
              <w:noProof/>
              <w:lang w:eastAsia="en-GB"/>
            </w:rPr>
          </w:pPr>
          <w:hyperlink w:anchor="_Toc241823054" w:history="1">
            <w:r w:rsidR="00F162D0" w:rsidRPr="00F162D0">
              <w:rPr>
                <w:rStyle w:val="Hyperlink"/>
                <w:b/>
                <w:noProof/>
              </w:rPr>
              <w:t>Appendix 2: CCTV Access Log</w:t>
            </w:r>
            <w:r w:rsidR="00F162D0" w:rsidRPr="00F162D0">
              <w:rPr>
                <w:b/>
                <w:noProof/>
                <w:webHidden/>
              </w:rPr>
              <w:tab/>
            </w:r>
            <w:r w:rsidR="00F162D0" w:rsidRPr="00F162D0">
              <w:rPr>
                <w:b/>
                <w:noProof/>
                <w:webHidden/>
              </w:rPr>
              <w:fldChar w:fldCharType="begin"/>
            </w:r>
            <w:r w:rsidR="00F162D0" w:rsidRPr="00F162D0">
              <w:rPr>
                <w:b/>
                <w:noProof/>
                <w:webHidden/>
              </w:rPr>
              <w:instrText xml:space="preserve"> PAGEREF _Toc241823054 \h </w:instrText>
            </w:r>
            <w:r w:rsidR="00F162D0" w:rsidRPr="00F162D0">
              <w:rPr>
                <w:b/>
                <w:noProof/>
                <w:webHidden/>
              </w:rPr>
            </w:r>
            <w:r w:rsidR="00F162D0" w:rsidRPr="00F162D0">
              <w:rPr>
                <w:b/>
                <w:noProof/>
                <w:webHidden/>
              </w:rPr>
              <w:fldChar w:fldCharType="separate"/>
            </w:r>
            <w:r w:rsidR="00734463">
              <w:rPr>
                <w:b/>
                <w:noProof/>
                <w:webHidden/>
              </w:rPr>
              <w:t>1</w:t>
            </w:r>
            <w:r w:rsidR="00F162D0" w:rsidRPr="00F162D0">
              <w:rPr>
                <w:b/>
                <w:noProof/>
                <w:webHidden/>
              </w:rPr>
              <w:fldChar w:fldCharType="end"/>
            </w:r>
          </w:hyperlink>
          <w:r w:rsidR="00F162D0" w:rsidRPr="00F162D0">
            <w:rPr>
              <w:rStyle w:val="Hyperlink"/>
              <w:b/>
              <w:noProof/>
              <w:u w:val="none"/>
            </w:rPr>
            <w:t>1</w:t>
          </w:r>
        </w:p>
        <w:p w14:paraId="53CC6FF0" w14:textId="68EF3B2C" w:rsidR="00395305" w:rsidRPr="004719A8" w:rsidRDefault="00395305" w:rsidP="004719A8">
          <w:pPr>
            <w:jc w:val="both"/>
            <w:rPr>
              <w:rFonts w:ascii="Corbel" w:hAnsi="Corbel"/>
            </w:rPr>
          </w:pPr>
          <w:r w:rsidRPr="004719A8">
            <w:rPr>
              <w:rFonts w:ascii="Corbel" w:hAnsi="Corbel"/>
              <w:b/>
              <w:bCs/>
              <w:noProof/>
            </w:rPr>
            <w:fldChar w:fldCharType="end"/>
          </w:r>
        </w:p>
      </w:sdtContent>
    </w:sdt>
    <w:p w14:paraId="64EF31BD" w14:textId="77777777" w:rsidR="00395305" w:rsidRPr="004719A8" w:rsidRDefault="00395305" w:rsidP="004719A8">
      <w:pPr>
        <w:pStyle w:val="TOC1"/>
        <w:rPr>
          <w:rFonts w:ascii="Corbel" w:hAnsi="Corbel"/>
        </w:rPr>
      </w:pPr>
    </w:p>
    <w:p w14:paraId="14699895" w14:textId="0B7EB6EA" w:rsidR="004719A8" w:rsidRPr="004719A8" w:rsidRDefault="00395305" w:rsidP="004719A8">
      <w:pPr>
        <w:pStyle w:val="Heading1"/>
        <w:spacing w:before="480" w:line="240" w:lineRule="auto"/>
        <w:rPr>
          <w:rFonts w:ascii="Corbel" w:hAnsi="Corbel" w:cs="Arial"/>
          <w:b/>
        </w:rPr>
      </w:pPr>
      <w:bookmarkStart w:id="1" w:name="_Toc491959680"/>
      <w:r w:rsidRPr="004719A8">
        <w:rPr>
          <w:rFonts w:ascii="Corbel" w:hAnsi="Corbel"/>
        </w:rPr>
        <w:br w:type="page"/>
      </w:r>
      <w:bookmarkEnd w:id="1"/>
    </w:p>
    <w:p w14:paraId="6EE555B6"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2" w:name="_Toc531176458"/>
      <w:bookmarkStart w:id="3" w:name="_Toc130381664"/>
      <w:bookmarkStart w:id="4" w:name="_Toc241823039"/>
      <w:r w:rsidRPr="00734463">
        <w:rPr>
          <w:rFonts w:ascii="Corbel" w:hAnsi="Corbel"/>
          <w:b/>
          <w:color w:val="0070C0"/>
          <w:sz w:val="32"/>
        </w:rPr>
        <w:lastRenderedPageBreak/>
        <w:t xml:space="preserve">1. </w:t>
      </w:r>
      <w:bookmarkEnd w:id="2"/>
      <w:r w:rsidRPr="00734463">
        <w:rPr>
          <w:rFonts w:ascii="Corbel" w:hAnsi="Corbel"/>
          <w:b/>
          <w:color w:val="0070C0"/>
          <w:sz w:val="32"/>
        </w:rPr>
        <w:t>Aims</w:t>
      </w:r>
      <w:bookmarkEnd w:id="3"/>
      <w:bookmarkEnd w:id="4"/>
    </w:p>
    <w:p w14:paraId="6F1624B2" w14:textId="77777777" w:rsidR="00F162D0" w:rsidRPr="00734463" w:rsidRDefault="00F162D0" w:rsidP="00734463">
      <w:pPr>
        <w:pStyle w:val="4Bulletedcopyblue"/>
        <w:ind w:left="142" w:hanging="56"/>
        <w:rPr>
          <w:rFonts w:ascii="Corbel" w:hAnsi="Corbel"/>
          <w:color w:val="000000"/>
          <w:sz w:val="24"/>
          <w:szCs w:val="24"/>
          <w:lang w:val="en-GB"/>
        </w:rPr>
      </w:pPr>
      <w:r w:rsidRPr="00734463">
        <w:rPr>
          <w:rFonts w:ascii="Corbel" w:hAnsi="Corbel"/>
          <w:color w:val="000000"/>
          <w:sz w:val="24"/>
          <w:szCs w:val="24"/>
          <w:lang w:val="en-GB"/>
        </w:rPr>
        <w:t xml:space="preserve">This policy aims to set out the Trust’s approach to the operation, management and usage of surveillance and closed-circuit television (CCTV) systems on school property. </w:t>
      </w:r>
    </w:p>
    <w:p w14:paraId="3F8AAAFD" w14:textId="77777777" w:rsidR="00F162D0" w:rsidRPr="00734463" w:rsidRDefault="00F162D0" w:rsidP="00734463">
      <w:pPr>
        <w:pStyle w:val="Subhead2"/>
        <w:rPr>
          <w:rFonts w:ascii="Corbel" w:hAnsi="Corbel"/>
          <w:color w:val="0070C0"/>
          <w:sz w:val="28"/>
          <w:lang w:val="en-GB"/>
        </w:rPr>
      </w:pPr>
      <w:r w:rsidRPr="00734463">
        <w:rPr>
          <w:rFonts w:ascii="Corbel" w:hAnsi="Corbel"/>
          <w:color w:val="0070C0"/>
          <w:sz w:val="28"/>
          <w:lang w:val="en-GB"/>
        </w:rPr>
        <w:t>1.1 Statement of intent</w:t>
      </w:r>
    </w:p>
    <w:p w14:paraId="45CE7C29" w14:textId="77777777" w:rsidR="00F162D0" w:rsidRPr="00734463" w:rsidRDefault="00F162D0" w:rsidP="00734463">
      <w:pPr>
        <w:pStyle w:val="4Bulletedcopyblue"/>
        <w:ind w:left="142" w:hanging="56"/>
        <w:rPr>
          <w:rFonts w:ascii="Corbel" w:hAnsi="Corbel"/>
          <w:sz w:val="24"/>
          <w:szCs w:val="24"/>
          <w:lang w:val="en-GB"/>
        </w:rPr>
      </w:pPr>
      <w:r w:rsidRPr="00734463">
        <w:rPr>
          <w:rFonts w:ascii="Corbel" w:hAnsi="Corbel"/>
          <w:color w:val="000000"/>
          <w:sz w:val="24"/>
          <w:szCs w:val="24"/>
          <w:lang w:val="en-GB"/>
        </w:rPr>
        <w:t>The purpose of the CCTV system is to:</w:t>
      </w:r>
    </w:p>
    <w:p w14:paraId="1D7DF8FA"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Make members of the school community feel safe</w:t>
      </w:r>
    </w:p>
    <w:p w14:paraId="04C55E9F"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Protect members of the school community from harm to themselves or to their property</w:t>
      </w:r>
    </w:p>
    <w:p w14:paraId="22CBBE66"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Deter criminality in the school</w:t>
      </w:r>
    </w:p>
    <w:p w14:paraId="7D541137"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Protect school assets and buildings</w:t>
      </w:r>
    </w:p>
    <w:p w14:paraId="1D2553BC"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Assist police to deter and detect crime</w:t>
      </w:r>
    </w:p>
    <w:p w14:paraId="3C0A0460"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 xml:space="preserve">Determine the cause of accidents </w:t>
      </w:r>
    </w:p>
    <w:p w14:paraId="6756AFBD" w14:textId="77777777" w:rsidR="00F162D0" w:rsidRPr="00734463" w:rsidRDefault="00F162D0" w:rsidP="00734463">
      <w:pPr>
        <w:pStyle w:val="4Bulletedcopyblue"/>
        <w:numPr>
          <w:ilvl w:val="0"/>
          <w:numId w:val="25"/>
        </w:numPr>
        <w:rPr>
          <w:rFonts w:ascii="Corbel" w:eastAsia="Times New Roman" w:hAnsi="Corbel"/>
          <w:sz w:val="24"/>
          <w:szCs w:val="24"/>
          <w:lang w:val="en-GB" w:eastAsia="en-GB"/>
        </w:rPr>
      </w:pPr>
      <w:r w:rsidRPr="00734463">
        <w:rPr>
          <w:rFonts w:ascii="Corbel" w:hAnsi="Corbel"/>
          <w:sz w:val="24"/>
          <w:szCs w:val="24"/>
        </w:rPr>
        <w:t>Assist in the effective resolution of any disputes which may arise in the course of disciplinary and grievance proceedings</w:t>
      </w:r>
    </w:p>
    <w:p w14:paraId="03A0CFD6" w14:textId="77777777" w:rsidR="00F162D0" w:rsidRPr="00734463" w:rsidRDefault="00F162D0" w:rsidP="00734463">
      <w:pPr>
        <w:pStyle w:val="4Bulletedcopyblue"/>
        <w:numPr>
          <w:ilvl w:val="0"/>
          <w:numId w:val="25"/>
        </w:numPr>
        <w:rPr>
          <w:rFonts w:ascii="Corbel" w:hAnsi="Corbel"/>
          <w:sz w:val="24"/>
          <w:szCs w:val="24"/>
        </w:rPr>
      </w:pPr>
      <w:r w:rsidRPr="00734463">
        <w:rPr>
          <w:rFonts w:ascii="Corbel" w:hAnsi="Corbel"/>
          <w:sz w:val="24"/>
          <w:szCs w:val="24"/>
        </w:rPr>
        <w:t>To assist in the defense of any litigation proceedings</w:t>
      </w:r>
    </w:p>
    <w:p w14:paraId="4B5206FA" w14:textId="77777777" w:rsidR="00F162D0" w:rsidRPr="00734463" w:rsidRDefault="00F162D0" w:rsidP="00734463">
      <w:pPr>
        <w:pStyle w:val="4Bulletedcopyblue"/>
        <w:ind w:left="1146" w:firstLine="0"/>
        <w:rPr>
          <w:rFonts w:ascii="Corbel" w:hAnsi="Corbel"/>
          <w:sz w:val="24"/>
          <w:szCs w:val="24"/>
        </w:rPr>
      </w:pPr>
    </w:p>
    <w:p w14:paraId="24E2948A" w14:textId="77777777" w:rsidR="00F162D0" w:rsidRPr="00734463" w:rsidRDefault="00F162D0" w:rsidP="00734463">
      <w:pPr>
        <w:pStyle w:val="4Bulletedcopyblue"/>
        <w:rPr>
          <w:rFonts w:ascii="Corbel" w:hAnsi="Corbel"/>
          <w:sz w:val="24"/>
          <w:szCs w:val="24"/>
          <w:lang w:val="en-GB"/>
        </w:rPr>
      </w:pPr>
      <w:r w:rsidRPr="00734463">
        <w:rPr>
          <w:rFonts w:ascii="Corbel" w:hAnsi="Corbel"/>
          <w:sz w:val="24"/>
          <w:szCs w:val="24"/>
          <w:lang w:val="en-GB"/>
        </w:rPr>
        <w:t>The CCTV system will not be used to:</w:t>
      </w:r>
    </w:p>
    <w:p w14:paraId="2369454E"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Encroach on an individual's right to privacy</w:t>
      </w:r>
    </w:p>
    <w:p w14:paraId="18948CA4"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Monitor people in spaces where they have a heightened expectation of privacy (including toilets and changing rooms)</w:t>
      </w:r>
    </w:p>
    <w:p w14:paraId="15E4381D"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Follow particular individuals, unless there is an ongoing emergency incident occurring</w:t>
      </w:r>
    </w:p>
    <w:p w14:paraId="6F495D6A"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Pursue any other purposes than the ones stated above</w:t>
      </w:r>
    </w:p>
    <w:p w14:paraId="6C91A424" w14:textId="77777777" w:rsidR="00F162D0" w:rsidRPr="00734463" w:rsidRDefault="00F162D0" w:rsidP="00734463">
      <w:pPr>
        <w:pStyle w:val="4Bulletedcopyblue"/>
        <w:ind w:left="0" w:firstLine="0"/>
        <w:rPr>
          <w:rFonts w:ascii="Corbel" w:hAnsi="Corbel"/>
          <w:sz w:val="24"/>
          <w:szCs w:val="24"/>
          <w:lang w:val="en-GB"/>
        </w:rPr>
      </w:pPr>
      <w:r w:rsidRPr="00734463">
        <w:rPr>
          <w:rFonts w:ascii="Corbel" w:hAnsi="Corbel"/>
          <w:color w:val="000000"/>
          <w:sz w:val="24"/>
          <w:szCs w:val="24"/>
        </w:rPr>
        <w:t>The list of uses of CCTV is not exhaustive and other purposes may be or become relevant.</w:t>
      </w:r>
    </w:p>
    <w:p w14:paraId="2A52E401" w14:textId="77777777" w:rsidR="00F162D0" w:rsidRPr="00734463" w:rsidRDefault="00F162D0" w:rsidP="00734463">
      <w:pPr>
        <w:spacing w:after="0" w:line="240" w:lineRule="auto"/>
        <w:rPr>
          <w:rFonts w:ascii="Corbel" w:eastAsia="Times New Roman" w:hAnsi="Corbel" w:cs="Arial"/>
          <w:color w:val="000000"/>
          <w:sz w:val="24"/>
          <w:szCs w:val="24"/>
          <w:lang w:eastAsia="en-GB"/>
        </w:rPr>
      </w:pPr>
    </w:p>
    <w:p w14:paraId="4901B5A2" w14:textId="77777777" w:rsidR="00F162D0" w:rsidRPr="00734463" w:rsidRDefault="00F162D0" w:rsidP="00734463">
      <w:pPr>
        <w:spacing w:after="0" w:line="240" w:lineRule="auto"/>
        <w:rPr>
          <w:rFonts w:ascii="Corbel" w:eastAsia="Times New Roman" w:hAnsi="Corbel" w:cs="Times New Roman"/>
          <w:color w:val="auto"/>
          <w:sz w:val="24"/>
          <w:szCs w:val="24"/>
          <w:lang w:eastAsia="en-GB"/>
        </w:rPr>
      </w:pPr>
      <w:r w:rsidRPr="00734463">
        <w:rPr>
          <w:rFonts w:ascii="Corbel" w:eastAsia="Times New Roman" w:hAnsi="Corbel" w:cs="Arial"/>
          <w:color w:val="000000"/>
          <w:sz w:val="24"/>
          <w:szCs w:val="24"/>
          <w:lang w:eastAsia="en-GB"/>
        </w:rPr>
        <w:t>The CCTV system is registered with the Information Commissioner under</w:t>
      </w:r>
      <w:r w:rsidRPr="00734463">
        <w:rPr>
          <w:rFonts w:ascii="Corbel" w:eastAsia="Times New Roman" w:hAnsi="Corbel"/>
          <w:sz w:val="24"/>
          <w:szCs w:val="24"/>
          <w:lang w:eastAsia="en-GB"/>
        </w:rPr>
        <w:t xml:space="preserve"> </w:t>
      </w:r>
      <w:r w:rsidRPr="00734463">
        <w:rPr>
          <w:rFonts w:ascii="Corbel" w:eastAsia="Times New Roman" w:hAnsi="Corbel" w:cs="Arial"/>
          <w:color w:val="000000"/>
          <w:sz w:val="24"/>
          <w:szCs w:val="24"/>
          <w:lang w:eastAsia="en-GB"/>
        </w:rPr>
        <w:t>the terms of the Data Protection Act 2018. The system complies with the requirements of</w:t>
      </w:r>
      <w:r w:rsidRPr="00734463">
        <w:rPr>
          <w:rFonts w:ascii="Corbel" w:eastAsia="Times New Roman" w:hAnsi="Corbel"/>
          <w:sz w:val="24"/>
          <w:szCs w:val="24"/>
          <w:lang w:eastAsia="en-GB"/>
        </w:rPr>
        <w:t xml:space="preserve"> </w:t>
      </w:r>
      <w:r w:rsidRPr="00734463">
        <w:rPr>
          <w:rFonts w:ascii="Corbel" w:eastAsia="Times New Roman" w:hAnsi="Corbel" w:cs="Arial"/>
          <w:color w:val="000000"/>
          <w:sz w:val="24"/>
          <w:szCs w:val="24"/>
          <w:lang w:eastAsia="en-GB"/>
        </w:rPr>
        <w:t>the Data Protection Act 2018 and UK GDPR.</w:t>
      </w:r>
    </w:p>
    <w:p w14:paraId="61A1D553" w14:textId="77777777" w:rsidR="00F162D0" w:rsidRPr="00734463" w:rsidRDefault="00F162D0" w:rsidP="00734463">
      <w:pPr>
        <w:spacing w:after="0" w:line="240" w:lineRule="auto"/>
        <w:rPr>
          <w:rFonts w:ascii="Corbel" w:eastAsia="Times New Roman" w:hAnsi="Corbel"/>
          <w:sz w:val="24"/>
          <w:szCs w:val="24"/>
          <w:lang w:eastAsia="en-GB"/>
        </w:rPr>
      </w:pPr>
      <w:r w:rsidRPr="00734463">
        <w:rPr>
          <w:rFonts w:ascii="Corbel" w:eastAsia="Times New Roman" w:hAnsi="Corbel" w:cs="Arial"/>
          <w:color w:val="000000"/>
          <w:sz w:val="24"/>
          <w:szCs w:val="24"/>
          <w:lang w:eastAsia="en-GB"/>
        </w:rPr>
        <w:t>Footage or any information gleaned through the CCTV system will never be used for commercial purposes.</w:t>
      </w:r>
    </w:p>
    <w:p w14:paraId="1881CA50" w14:textId="77777777" w:rsidR="00F162D0" w:rsidRPr="00734463" w:rsidRDefault="00F162D0" w:rsidP="00734463">
      <w:pPr>
        <w:spacing w:after="0" w:line="240" w:lineRule="auto"/>
        <w:rPr>
          <w:rFonts w:ascii="Corbel" w:eastAsia="Times New Roman" w:hAnsi="Corbel"/>
          <w:sz w:val="24"/>
          <w:szCs w:val="24"/>
          <w:lang w:eastAsia="en-GB"/>
        </w:rPr>
      </w:pPr>
    </w:p>
    <w:p w14:paraId="463B2DE3" w14:textId="77777777" w:rsidR="00F162D0" w:rsidRPr="00734463" w:rsidRDefault="00F162D0" w:rsidP="00734463">
      <w:pPr>
        <w:spacing w:after="0" w:line="240" w:lineRule="auto"/>
        <w:rPr>
          <w:rFonts w:ascii="Corbel" w:eastAsia="Times New Roman" w:hAnsi="Corbel" w:cs="Arial"/>
          <w:color w:val="000000"/>
          <w:sz w:val="24"/>
          <w:szCs w:val="24"/>
          <w:lang w:eastAsia="en-GB"/>
        </w:rPr>
      </w:pPr>
      <w:r w:rsidRPr="00734463">
        <w:rPr>
          <w:rFonts w:ascii="Corbel" w:eastAsia="Times New Roman" w:hAnsi="Corbel" w:cs="Arial"/>
          <w:color w:val="000000"/>
          <w:sz w:val="24"/>
          <w:szCs w:val="24"/>
          <w:lang w:eastAsia="en-GB"/>
        </w:rPr>
        <w:t>In the unlikely event that the police request that CCTV footage, be released to the media, the request will only be complied with when written authority has been provided by the police, and only to assist in the investigation of a specific crime.</w:t>
      </w:r>
    </w:p>
    <w:p w14:paraId="675C3A99" w14:textId="77777777" w:rsidR="00F162D0" w:rsidRPr="00734463" w:rsidRDefault="00F162D0" w:rsidP="00734463">
      <w:pPr>
        <w:spacing w:after="0" w:line="240" w:lineRule="auto"/>
        <w:rPr>
          <w:rFonts w:ascii="Corbel" w:eastAsia="Times New Roman" w:hAnsi="Corbel" w:cs="Times New Roman"/>
          <w:color w:val="auto"/>
          <w:sz w:val="24"/>
          <w:szCs w:val="24"/>
          <w:lang w:eastAsia="en-GB"/>
        </w:rPr>
      </w:pPr>
    </w:p>
    <w:p w14:paraId="5840F751" w14:textId="77777777" w:rsidR="00F162D0" w:rsidRPr="00734463" w:rsidRDefault="00F162D0" w:rsidP="00734463">
      <w:pPr>
        <w:spacing w:after="0" w:line="240" w:lineRule="auto"/>
        <w:rPr>
          <w:rFonts w:ascii="Corbel" w:eastAsia="Times New Roman" w:hAnsi="Corbel"/>
          <w:sz w:val="24"/>
          <w:szCs w:val="24"/>
          <w:lang w:eastAsia="en-GB"/>
        </w:rPr>
      </w:pPr>
      <w:r w:rsidRPr="00734463">
        <w:rPr>
          <w:rFonts w:ascii="Corbel" w:eastAsia="Times New Roman" w:hAnsi="Corbel" w:cs="Arial"/>
          <w:color w:val="000000"/>
          <w:sz w:val="24"/>
          <w:szCs w:val="24"/>
          <w:lang w:eastAsia="en-GB"/>
        </w:rPr>
        <w:t>The footage generated by the system should be of good enough quality to be of use to the police or the court in identifying suspects.</w:t>
      </w:r>
    </w:p>
    <w:p w14:paraId="4F5CC24E" w14:textId="77777777" w:rsidR="00F162D0" w:rsidRPr="00734463" w:rsidRDefault="00F162D0" w:rsidP="00734463">
      <w:pPr>
        <w:pStyle w:val="1bodycopy10pt"/>
        <w:rPr>
          <w:rFonts w:ascii="Corbel" w:hAnsi="Corbel"/>
          <w:sz w:val="24"/>
          <w:lang w:val="en-GB"/>
        </w:rPr>
      </w:pPr>
    </w:p>
    <w:p w14:paraId="3497090C"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5" w:name="_Toc531176459"/>
      <w:bookmarkStart w:id="6" w:name="_Toc130381665"/>
      <w:bookmarkStart w:id="7" w:name="_Toc241823040"/>
      <w:r w:rsidRPr="00734463">
        <w:rPr>
          <w:rFonts w:ascii="Corbel" w:hAnsi="Corbel"/>
          <w:b/>
          <w:color w:val="0070C0"/>
          <w:sz w:val="32"/>
        </w:rPr>
        <w:lastRenderedPageBreak/>
        <w:t>2</w:t>
      </w:r>
      <w:bookmarkEnd w:id="5"/>
      <w:r w:rsidRPr="00734463">
        <w:rPr>
          <w:rFonts w:ascii="Corbel" w:hAnsi="Corbel"/>
          <w:b/>
          <w:color w:val="0070C0"/>
          <w:sz w:val="32"/>
        </w:rPr>
        <w:t>. Relevant Legislation and Guidance</w:t>
      </w:r>
      <w:bookmarkEnd w:id="6"/>
      <w:bookmarkEnd w:id="7"/>
    </w:p>
    <w:p w14:paraId="2142DB9E" w14:textId="77777777" w:rsidR="00F162D0" w:rsidRPr="00734463" w:rsidRDefault="00F162D0" w:rsidP="00734463">
      <w:pPr>
        <w:spacing w:line="240" w:lineRule="auto"/>
        <w:rPr>
          <w:rFonts w:ascii="Corbel" w:hAnsi="Corbel"/>
          <w:sz w:val="24"/>
          <w:szCs w:val="24"/>
        </w:rPr>
      </w:pPr>
      <w:r w:rsidRPr="00734463">
        <w:rPr>
          <w:rFonts w:ascii="Corbel" w:hAnsi="Corbel"/>
          <w:sz w:val="24"/>
          <w:szCs w:val="24"/>
        </w:rPr>
        <w:t>This policy is based on:</w:t>
      </w:r>
    </w:p>
    <w:p w14:paraId="1CEFF01A" w14:textId="77777777" w:rsidR="00F162D0" w:rsidRPr="00734463" w:rsidRDefault="00F162D0" w:rsidP="00734463">
      <w:pPr>
        <w:pStyle w:val="Subhead2"/>
        <w:rPr>
          <w:rFonts w:ascii="Corbel" w:hAnsi="Corbel"/>
          <w:color w:val="0070C0"/>
          <w:sz w:val="28"/>
          <w:lang w:val="en-GB"/>
        </w:rPr>
      </w:pPr>
      <w:r w:rsidRPr="00734463">
        <w:rPr>
          <w:rFonts w:ascii="Corbel" w:hAnsi="Corbel"/>
          <w:color w:val="0070C0"/>
          <w:sz w:val="28"/>
          <w:lang w:val="en-GB"/>
        </w:rPr>
        <w:t>2.1 Legislation</w:t>
      </w:r>
    </w:p>
    <w:p w14:paraId="3BDAD5A9"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13" w:history="1">
        <w:r w:rsidR="00F162D0" w:rsidRPr="00734463">
          <w:rPr>
            <w:rStyle w:val="Hyperlink"/>
            <w:rFonts w:ascii="Corbel" w:hAnsi="Corbel"/>
            <w:sz w:val="24"/>
            <w:szCs w:val="24"/>
            <w:lang w:val="en-GB"/>
          </w:rPr>
          <w:t>UK General Data Protection Regulation</w:t>
        </w:r>
      </w:hyperlink>
    </w:p>
    <w:p w14:paraId="5543816B"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14" w:history="1">
        <w:r w:rsidR="00F162D0" w:rsidRPr="00734463">
          <w:rPr>
            <w:rStyle w:val="Hyperlink"/>
            <w:rFonts w:ascii="Corbel" w:hAnsi="Corbel"/>
            <w:sz w:val="24"/>
            <w:szCs w:val="24"/>
            <w:lang w:val="en-GB"/>
          </w:rPr>
          <w:t>Data Protection Act 2018</w:t>
        </w:r>
      </w:hyperlink>
    </w:p>
    <w:p w14:paraId="19C8DB96"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15" w:history="1">
        <w:r w:rsidR="00F162D0" w:rsidRPr="00734463">
          <w:rPr>
            <w:rStyle w:val="Hyperlink"/>
            <w:rFonts w:ascii="Corbel" w:hAnsi="Corbel"/>
            <w:sz w:val="24"/>
            <w:szCs w:val="24"/>
            <w:lang w:val="en-GB"/>
          </w:rPr>
          <w:t>Human Rights Act 1998</w:t>
        </w:r>
      </w:hyperlink>
    </w:p>
    <w:p w14:paraId="499CCAAE"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16" w:history="1">
        <w:r w:rsidR="00F162D0" w:rsidRPr="00734463">
          <w:rPr>
            <w:rStyle w:val="Hyperlink"/>
            <w:rFonts w:ascii="Corbel" w:hAnsi="Corbel"/>
            <w:sz w:val="24"/>
            <w:szCs w:val="24"/>
            <w:lang w:val="en-GB"/>
          </w:rPr>
          <w:t>European Convention on Human Rights</w:t>
        </w:r>
      </w:hyperlink>
      <w:r w:rsidR="00F162D0" w:rsidRPr="00734463">
        <w:rPr>
          <w:rFonts w:ascii="Corbel" w:hAnsi="Corbel"/>
          <w:sz w:val="24"/>
          <w:szCs w:val="24"/>
          <w:lang w:val="en-GB"/>
        </w:rPr>
        <w:t xml:space="preserve"> </w:t>
      </w:r>
    </w:p>
    <w:p w14:paraId="1F18501A"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17" w:history="1">
        <w:r w:rsidR="00F162D0" w:rsidRPr="00734463">
          <w:rPr>
            <w:rStyle w:val="Hyperlink"/>
            <w:rFonts w:ascii="Corbel" w:hAnsi="Corbel"/>
            <w:sz w:val="24"/>
            <w:szCs w:val="24"/>
            <w:lang w:val="en-GB"/>
          </w:rPr>
          <w:t>The Regulation of Investigatory Powers Act 2000</w:t>
        </w:r>
      </w:hyperlink>
    </w:p>
    <w:p w14:paraId="02C5B597"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18" w:history="1">
        <w:r w:rsidR="00F162D0" w:rsidRPr="00734463">
          <w:rPr>
            <w:rStyle w:val="Hyperlink"/>
            <w:rFonts w:ascii="Corbel" w:hAnsi="Corbel"/>
            <w:sz w:val="24"/>
            <w:szCs w:val="24"/>
            <w:lang w:val="en-GB"/>
          </w:rPr>
          <w:t>The Protection of Freedoms Act 2012</w:t>
        </w:r>
      </w:hyperlink>
    </w:p>
    <w:p w14:paraId="75D4018C"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19" w:history="1">
        <w:r w:rsidR="00F162D0" w:rsidRPr="00734463">
          <w:rPr>
            <w:rStyle w:val="Hyperlink"/>
            <w:rFonts w:ascii="Corbel" w:hAnsi="Corbel"/>
            <w:sz w:val="24"/>
            <w:szCs w:val="24"/>
            <w:lang w:val="en-GB"/>
          </w:rPr>
          <w:t>The Freedom of Information Act 2000</w:t>
        </w:r>
      </w:hyperlink>
    </w:p>
    <w:p w14:paraId="614C51B2"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20" w:history="1">
        <w:r w:rsidR="00F162D0" w:rsidRPr="00734463">
          <w:rPr>
            <w:rStyle w:val="Hyperlink"/>
            <w:rFonts w:ascii="Corbel" w:hAnsi="Corbel"/>
            <w:sz w:val="24"/>
            <w:szCs w:val="24"/>
            <w:lang w:val="en-GB"/>
          </w:rPr>
          <w:t>The Education (Pupil Information) (England) Regulations 2005 (as amended in 2016)</w:t>
        </w:r>
      </w:hyperlink>
    </w:p>
    <w:p w14:paraId="47E6F18E"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21" w:history="1">
        <w:r w:rsidR="00F162D0" w:rsidRPr="00734463">
          <w:rPr>
            <w:rStyle w:val="Hyperlink"/>
            <w:rFonts w:ascii="Corbel" w:hAnsi="Corbel"/>
            <w:sz w:val="24"/>
            <w:szCs w:val="24"/>
            <w:lang w:val="en-GB"/>
          </w:rPr>
          <w:t>The Freedom of Information and Data Protection (Appropriate Limit and Fees) Regulations 2004</w:t>
        </w:r>
      </w:hyperlink>
    </w:p>
    <w:p w14:paraId="01CDB0E7"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22" w:history="1">
        <w:r w:rsidR="00F162D0" w:rsidRPr="00734463">
          <w:rPr>
            <w:rStyle w:val="Hyperlink"/>
            <w:rFonts w:ascii="Corbel" w:hAnsi="Corbel"/>
            <w:sz w:val="24"/>
            <w:szCs w:val="24"/>
            <w:lang w:val="en-GB"/>
          </w:rPr>
          <w:t>The School Standards and Framework Act 1998</w:t>
        </w:r>
      </w:hyperlink>
    </w:p>
    <w:p w14:paraId="4B083900"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23" w:history="1">
        <w:r w:rsidR="00F162D0" w:rsidRPr="00734463">
          <w:rPr>
            <w:rStyle w:val="Hyperlink"/>
            <w:rFonts w:ascii="Corbel" w:hAnsi="Corbel"/>
            <w:sz w:val="24"/>
            <w:szCs w:val="24"/>
            <w:lang w:val="en-GB"/>
          </w:rPr>
          <w:t>The Children Act 1989</w:t>
        </w:r>
      </w:hyperlink>
    </w:p>
    <w:p w14:paraId="157F9FDA"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24" w:history="1">
        <w:r w:rsidR="00F162D0" w:rsidRPr="00734463">
          <w:rPr>
            <w:rStyle w:val="Hyperlink"/>
            <w:rFonts w:ascii="Corbel" w:hAnsi="Corbel"/>
            <w:sz w:val="24"/>
            <w:szCs w:val="24"/>
            <w:lang w:val="en-GB"/>
          </w:rPr>
          <w:t>The Children Act 2004</w:t>
        </w:r>
      </w:hyperlink>
    </w:p>
    <w:p w14:paraId="5C24396C" w14:textId="77777777" w:rsidR="00F162D0" w:rsidRPr="00734463" w:rsidRDefault="0043134A" w:rsidP="00734463">
      <w:pPr>
        <w:pStyle w:val="4Bulletedcopyblue"/>
        <w:numPr>
          <w:ilvl w:val="0"/>
          <w:numId w:val="26"/>
        </w:numPr>
        <w:ind w:left="851" w:hanging="425"/>
        <w:rPr>
          <w:rFonts w:ascii="Corbel" w:hAnsi="Corbel"/>
          <w:sz w:val="24"/>
          <w:szCs w:val="24"/>
          <w:lang w:val="en-GB"/>
        </w:rPr>
      </w:pPr>
      <w:hyperlink r:id="rId25" w:history="1">
        <w:r w:rsidR="00F162D0" w:rsidRPr="00734463">
          <w:rPr>
            <w:rStyle w:val="Hyperlink"/>
            <w:rFonts w:ascii="Corbel" w:hAnsi="Corbel"/>
            <w:sz w:val="24"/>
            <w:szCs w:val="24"/>
            <w:lang w:val="en-GB"/>
          </w:rPr>
          <w:t>The Equality Act 2010</w:t>
        </w:r>
      </w:hyperlink>
    </w:p>
    <w:p w14:paraId="74BBCC28" w14:textId="77777777" w:rsidR="00F162D0" w:rsidRPr="00734463" w:rsidRDefault="00F162D0" w:rsidP="00734463">
      <w:pPr>
        <w:pStyle w:val="Subhead2"/>
        <w:rPr>
          <w:rFonts w:ascii="Corbel" w:hAnsi="Corbel"/>
          <w:color w:val="0070C0"/>
          <w:sz w:val="28"/>
          <w:lang w:val="en-GB"/>
        </w:rPr>
      </w:pPr>
      <w:r w:rsidRPr="00734463">
        <w:rPr>
          <w:rFonts w:ascii="Corbel" w:hAnsi="Corbel"/>
          <w:color w:val="0070C0"/>
          <w:sz w:val="28"/>
          <w:lang w:val="en-GB"/>
        </w:rPr>
        <w:t>2.2 Guidance</w:t>
      </w:r>
    </w:p>
    <w:p w14:paraId="63941842" w14:textId="77777777" w:rsidR="00F162D0" w:rsidRPr="00734463" w:rsidRDefault="0043134A" w:rsidP="00734463">
      <w:pPr>
        <w:pStyle w:val="4Bulletedcopyblue"/>
        <w:numPr>
          <w:ilvl w:val="0"/>
          <w:numId w:val="26"/>
        </w:numPr>
        <w:ind w:left="851" w:hanging="425"/>
        <w:rPr>
          <w:rStyle w:val="Hyperlink"/>
          <w:rFonts w:ascii="Corbel" w:hAnsi="Corbel"/>
          <w:sz w:val="24"/>
          <w:szCs w:val="24"/>
          <w:lang w:val="en-GB"/>
        </w:rPr>
      </w:pPr>
      <w:hyperlink r:id="rId26" w:history="1">
        <w:r w:rsidR="00F162D0" w:rsidRPr="00734463">
          <w:rPr>
            <w:rStyle w:val="Hyperlink"/>
            <w:rFonts w:ascii="Corbel" w:hAnsi="Corbel"/>
            <w:sz w:val="24"/>
            <w:szCs w:val="24"/>
            <w:lang w:val="en-GB"/>
          </w:rPr>
          <w:t>Surveillance Camera Code of Practice (2021)</w:t>
        </w:r>
      </w:hyperlink>
    </w:p>
    <w:p w14:paraId="43739463" w14:textId="77777777" w:rsidR="00F162D0" w:rsidRPr="00734463" w:rsidRDefault="00F162D0" w:rsidP="00734463">
      <w:pPr>
        <w:pStyle w:val="4Bulletedcopyblue"/>
        <w:ind w:left="596" w:firstLine="0"/>
        <w:rPr>
          <w:rFonts w:ascii="Corbel" w:hAnsi="Corbel"/>
          <w:sz w:val="24"/>
          <w:szCs w:val="24"/>
        </w:rPr>
      </w:pPr>
    </w:p>
    <w:p w14:paraId="44106FD5"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8" w:name="_Toc531176462"/>
      <w:bookmarkStart w:id="9" w:name="_Toc130381666"/>
      <w:bookmarkStart w:id="10" w:name="_Toc241823041"/>
      <w:r w:rsidRPr="00734463">
        <w:rPr>
          <w:rFonts w:ascii="Corbel" w:hAnsi="Corbel"/>
          <w:b/>
          <w:color w:val="0070C0"/>
          <w:sz w:val="32"/>
        </w:rPr>
        <w:t xml:space="preserve">3. </w:t>
      </w:r>
      <w:bookmarkEnd w:id="8"/>
      <w:r w:rsidRPr="00734463">
        <w:rPr>
          <w:rFonts w:ascii="Corbel" w:hAnsi="Corbel"/>
          <w:b/>
          <w:color w:val="0070C0"/>
          <w:sz w:val="32"/>
        </w:rPr>
        <w:t>Definitions</w:t>
      </w:r>
      <w:bookmarkEnd w:id="9"/>
      <w:bookmarkEnd w:id="10"/>
    </w:p>
    <w:p w14:paraId="459F1E5D" w14:textId="77777777" w:rsidR="00F162D0" w:rsidRPr="00734463" w:rsidRDefault="00F162D0" w:rsidP="00734463">
      <w:pPr>
        <w:pStyle w:val="4Bulletedcopyblue"/>
        <w:ind w:left="0" w:firstLine="0"/>
        <w:rPr>
          <w:rFonts w:ascii="Corbel" w:hAnsi="Corbel"/>
          <w:sz w:val="24"/>
          <w:szCs w:val="24"/>
          <w:lang w:val="en-GB" w:eastAsia="en-GB"/>
        </w:rPr>
      </w:pPr>
      <w:r w:rsidRPr="00734463">
        <w:rPr>
          <w:rFonts w:ascii="Corbel" w:hAnsi="Corbel"/>
          <w:sz w:val="24"/>
          <w:szCs w:val="24"/>
          <w:lang w:val="en-GB" w:eastAsia="en-GB"/>
        </w:rPr>
        <w:t xml:space="preserve">Surveillance: the act of watching a person or a place </w:t>
      </w:r>
    </w:p>
    <w:p w14:paraId="045CA36A" w14:textId="77777777" w:rsidR="00F162D0" w:rsidRPr="00734463" w:rsidRDefault="00F162D0" w:rsidP="00734463">
      <w:pPr>
        <w:pStyle w:val="4Bulletedcopyblue"/>
        <w:ind w:left="0" w:firstLine="0"/>
        <w:rPr>
          <w:rFonts w:ascii="Corbel" w:hAnsi="Corbel"/>
          <w:sz w:val="24"/>
          <w:szCs w:val="24"/>
          <w:lang w:val="en-GB" w:eastAsia="en-GB"/>
        </w:rPr>
      </w:pPr>
      <w:r w:rsidRPr="00734463">
        <w:rPr>
          <w:rFonts w:ascii="Corbel" w:hAnsi="Corbel"/>
          <w:sz w:val="24"/>
          <w:szCs w:val="24"/>
          <w:lang w:val="en-GB" w:eastAsia="en-GB"/>
        </w:rPr>
        <w:t>CCTV: closed circuit television; video cameras used for surveillance </w:t>
      </w:r>
    </w:p>
    <w:p w14:paraId="70F5D3E0" w14:textId="77777777" w:rsidR="00F162D0" w:rsidRPr="00734463" w:rsidRDefault="00F162D0" w:rsidP="00734463">
      <w:pPr>
        <w:pStyle w:val="4Bulletedcopyblue"/>
        <w:ind w:left="0" w:firstLine="0"/>
        <w:rPr>
          <w:rFonts w:ascii="Corbel" w:hAnsi="Corbel"/>
          <w:sz w:val="24"/>
          <w:szCs w:val="24"/>
          <w:lang w:val="en-GB" w:eastAsia="en-GB"/>
        </w:rPr>
      </w:pPr>
      <w:r w:rsidRPr="00734463">
        <w:rPr>
          <w:rFonts w:ascii="Corbel" w:hAnsi="Corbel"/>
          <w:sz w:val="24"/>
          <w:szCs w:val="24"/>
          <w:lang w:val="en-GB" w:eastAsia="en-GB"/>
        </w:rPr>
        <w:t>Covert surveillance: operation of cameras in a place where people have not been made aware they are under surveillance </w:t>
      </w:r>
    </w:p>
    <w:p w14:paraId="21CE2553"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11" w:name="_Toc130381667"/>
      <w:bookmarkStart w:id="12" w:name="_Toc241823042"/>
      <w:r w:rsidRPr="00734463">
        <w:rPr>
          <w:rFonts w:ascii="Corbel" w:hAnsi="Corbel"/>
          <w:b/>
          <w:color w:val="0070C0"/>
          <w:sz w:val="32"/>
        </w:rPr>
        <w:t>4. Covert Surveillance</w:t>
      </w:r>
      <w:bookmarkEnd w:id="11"/>
      <w:bookmarkEnd w:id="12"/>
      <w:r w:rsidRPr="00734463">
        <w:rPr>
          <w:rFonts w:ascii="Corbel" w:hAnsi="Corbel"/>
          <w:b/>
          <w:color w:val="0070C0"/>
          <w:sz w:val="32"/>
        </w:rPr>
        <w:t> </w:t>
      </w:r>
    </w:p>
    <w:p w14:paraId="7C7A98D2" w14:textId="77777777" w:rsidR="00F162D0" w:rsidRPr="00734463" w:rsidRDefault="00F162D0" w:rsidP="00734463">
      <w:pPr>
        <w:pStyle w:val="1bodycopy10pt"/>
        <w:rPr>
          <w:rFonts w:ascii="Corbel" w:hAnsi="Corbel"/>
          <w:sz w:val="24"/>
        </w:rPr>
      </w:pPr>
      <w:r w:rsidRPr="00734463">
        <w:rPr>
          <w:rFonts w:ascii="Corbel" w:hAnsi="Corbel"/>
          <w:sz w:val="24"/>
        </w:rPr>
        <w:t>Covert surveillance will only be used in extreme circumstances, such as where there is suspicion of a criminal offence. If the situation arises where covert surveillance is needed (such as following police advice for the prevention or detection of crime or where there is a risk to public safety), a data protection impact assessment will be completed in order to comply with data protection law.</w:t>
      </w:r>
    </w:p>
    <w:p w14:paraId="0645AEEC" w14:textId="77777777" w:rsidR="00F162D0" w:rsidRPr="00734463" w:rsidRDefault="00F162D0" w:rsidP="00734463">
      <w:pPr>
        <w:pStyle w:val="Sectionheading"/>
        <w:numPr>
          <w:ilvl w:val="0"/>
          <w:numId w:val="0"/>
        </w:numPr>
        <w:spacing w:line="240" w:lineRule="auto"/>
        <w:ind w:left="567" w:hanging="567"/>
        <w:rPr>
          <w:rFonts w:ascii="Corbel" w:hAnsi="Corbel"/>
          <w:b/>
          <w:color w:val="1381BE"/>
          <w:sz w:val="32"/>
        </w:rPr>
      </w:pPr>
      <w:bookmarkStart w:id="13" w:name="_Toc130381668"/>
      <w:bookmarkStart w:id="14" w:name="_Toc241823043"/>
      <w:r w:rsidRPr="00734463">
        <w:rPr>
          <w:rFonts w:ascii="Corbel" w:hAnsi="Corbel"/>
          <w:b/>
          <w:color w:val="1381BE"/>
          <w:sz w:val="32"/>
        </w:rPr>
        <w:lastRenderedPageBreak/>
        <w:t>5. Location of the Cameras</w:t>
      </w:r>
      <w:bookmarkEnd w:id="13"/>
      <w:bookmarkEnd w:id="14"/>
    </w:p>
    <w:p w14:paraId="3A544650"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Cameras are located in places that require monitoring in order to achieve the aims of the CCTV system (stated in section 1.1).</w:t>
      </w:r>
    </w:p>
    <w:p w14:paraId="4E1A35D7"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Cameras are located in:</w:t>
      </w:r>
    </w:p>
    <w:p w14:paraId="5E905D95"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List the locations of the cameras</w:t>
      </w:r>
    </w:p>
    <w:p w14:paraId="63630D38"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Wherever cameras are installed appropriate signage is in place to warn members of the school community that they are under surveillance. The signage:</w:t>
      </w:r>
    </w:p>
    <w:p w14:paraId="69FF135B"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Identifies the school as the operator of the CCTV system</w:t>
      </w:r>
    </w:p>
    <w:p w14:paraId="7996671E"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Identifies the school as the data controller</w:t>
      </w:r>
    </w:p>
    <w:p w14:paraId="19FEDAAB"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Provides contact details for the school</w:t>
      </w:r>
    </w:p>
    <w:p w14:paraId="611793D5"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Cameras are not and will not be aimed off school grounds into public spaces or people’s private property.</w:t>
      </w:r>
    </w:p>
    <w:p w14:paraId="608F37AE"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Cameras are positioned in order to maximise coverage, but there is no guarantee that all incidents will be captured on camera.</w:t>
      </w:r>
    </w:p>
    <w:p w14:paraId="7157FE3A" w14:textId="45585BDB" w:rsidR="00F162D0" w:rsidRPr="00734463" w:rsidRDefault="00F162D0" w:rsidP="00734463">
      <w:pPr>
        <w:pStyle w:val="Sectionheading"/>
        <w:numPr>
          <w:ilvl w:val="0"/>
          <w:numId w:val="0"/>
        </w:numPr>
        <w:spacing w:line="240" w:lineRule="auto"/>
        <w:ind w:left="567" w:hanging="567"/>
        <w:rPr>
          <w:rFonts w:ascii="Corbel" w:hAnsi="Corbel"/>
          <w:b/>
          <w:color w:val="1381BE"/>
          <w:sz w:val="32"/>
        </w:rPr>
      </w:pPr>
      <w:bookmarkStart w:id="15" w:name="_Toc130381669"/>
      <w:bookmarkStart w:id="16" w:name="_Toc241823044"/>
      <w:r w:rsidRPr="00734463">
        <w:rPr>
          <w:rFonts w:ascii="Corbel" w:hAnsi="Corbel"/>
          <w:b/>
          <w:color w:val="1381BE"/>
          <w:sz w:val="32"/>
        </w:rPr>
        <w:t>6. Roles and Responsibilities</w:t>
      </w:r>
      <w:bookmarkEnd w:id="15"/>
      <w:bookmarkEnd w:id="16"/>
    </w:p>
    <w:p w14:paraId="57C0E61D" w14:textId="77777777" w:rsidR="00F162D0" w:rsidRPr="00734463" w:rsidRDefault="00F162D0" w:rsidP="00734463">
      <w:pPr>
        <w:pStyle w:val="Subhead2"/>
        <w:rPr>
          <w:rFonts w:ascii="Corbel" w:hAnsi="Corbel"/>
          <w:color w:val="0070C0"/>
          <w:lang w:val="en-GB"/>
        </w:rPr>
      </w:pPr>
      <w:r w:rsidRPr="00734463">
        <w:rPr>
          <w:rFonts w:ascii="Corbel" w:hAnsi="Corbel"/>
          <w:color w:val="0070C0"/>
          <w:lang w:val="en-GB"/>
        </w:rPr>
        <w:t xml:space="preserve">6.1 The Board of Trustees </w:t>
      </w:r>
    </w:p>
    <w:p w14:paraId="1E48C7DF" w14:textId="77777777" w:rsidR="00F162D0" w:rsidRPr="00734463" w:rsidRDefault="00F162D0" w:rsidP="00734463">
      <w:pPr>
        <w:pStyle w:val="4Bulletedcopyblue"/>
        <w:ind w:left="0" w:firstLine="0"/>
        <w:rPr>
          <w:rFonts w:ascii="Corbel" w:hAnsi="Corbel"/>
          <w:sz w:val="24"/>
          <w:szCs w:val="24"/>
          <w:lang w:val="en-GB"/>
        </w:rPr>
      </w:pPr>
      <w:r w:rsidRPr="00734463">
        <w:rPr>
          <w:rFonts w:ascii="Corbel" w:hAnsi="Corbel"/>
          <w:sz w:val="24"/>
          <w:szCs w:val="24"/>
          <w:lang w:val="en-GB"/>
        </w:rPr>
        <w:t>The Board of Trustees has the ultimate responsibility for ensuring the CCTV system is operated within the parameters of this policy and that the relevant legislation (defined in section 2.1) is complied with.</w:t>
      </w:r>
    </w:p>
    <w:p w14:paraId="6928679D" w14:textId="77777777" w:rsidR="00F162D0" w:rsidRPr="00734463" w:rsidRDefault="00F162D0" w:rsidP="00734463">
      <w:pPr>
        <w:pStyle w:val="Subhead2"/>
        <w:rPr>
          <w:rFonts w:ascii="Corbel" w:hAnsi="Corbel"/>
          <w:color w:val="0070C0"/>
          <w:lang w:val="en-GB"/>
        </w:rPr>
      </w:pPr>
      <w:r w:rsidRPr="00734463">
        <w:rPr>
          <w:rFonts w:ascii="Corbel" w:hAnsi="Corbel"/>
          <w:color w:val="0070C0"/>
          <w:lang w:val="en-GB"/>
        </w:rPr>
        <w:t>6.2 The headteacher</w:t>
      </w:r>
    </w:p>
    <w:p w14:paraId="4E1BD551"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The headteacher will:</w:t>
      </w:r>
    </w:p>
    <w:p w14:paraId="1CD351C1"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Take responsibility for all day-to-day leadership and management of the CCTV system</w:t>
      </w:r>
    </w:p>
    <w:p w14:paraId="71F41DF8"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 xml:space="preserve">Liaise with the data protection officer (DPO) to ensure that the use of the CCTV system is in accordance with the stated aims and that its use is needed and justified </w:t>
      </w:r>
    </w:p>
    <w:p w14:paraId="3D2EB086"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that the guidance set out in this policy is followed by all staff</w:t>
      </w:r>
    </w:p>
    <w:p w14:paraId="4336E137"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Review the CCTV policy to check that the school is compliant with legislation</w:t>
      </w:r>
    </w:p>
    <w:p w14:paraId="2B6AE156"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all persons with authorisation to access the CCTV system and footage have received proper training from the DPO in the use of the system and in data protection</w:t>
      </w:r>
    </w:p>
    <w:p w14:paraId="3E53585D"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 xml:space="preserve">Sign off on any expansion or upgrading to the CCTV system, after having taken advice from the DPO and </w:t>
      </w:r>
      <w:proofErr w:type="gramStart"/>
      <w:r w:rsidRPr="00734463">
        <w:rPr>
          <w:rFonts w:ascii="Corbel" w:hAnsi="Corbel"/>
          <w:sz w:val="24"/>
          <w:szCs w:val="24"/>
          <w:lang w:val="en-GB"/>
        </w:rPr>
        <w:t>taken into account</w:t>
      </w:r>
      <w:proofErr w:type="gramEnd"/>
      <w:r w:rsidRPr="00734463">
        <w:rPr>
          <w:rFonts w:ascii="Corbel" w:hAnsi="Corbel"/>
          <w:sz w:val="24"/>
          <w:szCs w:val="24"/>
          <w:lang w:val="en-GB"/>
        </w:rPr>
        <w:t xml:space="preserve"> the result of a data protection impact assessment </w:t>
      </w:r>
    </w:p>
    <w:p w14:paraId="1E71C380"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Decide, in consultation with the DPO, whether to comply with disclosure of footage requests from third parties</w:t>
      </w:r>
    </w:p>
    <w:p w14:paraId="0D65C591" w14:textId="77777777" w:rsidR="00F162D0" w:rsidRPr="00734463" w:rsidRDefault="00F162D0" w:rsidP="00734463">
      <w:pPr>
        <w:pStyle w:val="Subhead2"/>
        <w:rPr>
          <w:rFonts w:ascii="Corbel" w:hAnsi="Corbel"/>
          <w:color w:val="0070C0"/>
          <w:lang w:val="en-GB"/>
        </w:rPr>
      </w:pPr>
      <w:r w:rsidRPr="00734463">
        <w:rPr>
          <w:rFonts w:ascii="Corbel" w:hAnsi="Corbel"/>
          <w:color w:val="0070C0"/>
          <w:lang w:val="en-GB"/>
        </w:rPr>
        <w:t>6.3 The data protection officer</w:t>
      </w:r>
    </w:p>
    <w:p w14:paraId="14590AC5"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lastRenderedPageBreak/>
        <w:t>The data protection officer (DPO) will:</w:t>
      </w:r>
    </w:p>
    <w:p w14:paraId="36FED8CC"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Train persons with authorisation to access the CCTV system and footage in the use of the system and in data protection</w:t>
      </w:r>
    </w:p>
    <w:p w14:paraId="69CFCA8C"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Train all staff to recognise a subject access request</w:t>
      </w:r>
    </w:p>
    <w:p w14:paraId="639A3ECA"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 xml:space="preserve">Deal with subject access requests in line with the Freedom of Information Act (2000) </w:t>
      </w:r>
    </w:p>
    <w:p w14:paraId="2F67B4BC"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Monitor compliance with UK data protection law</w:t>
      </w:r>
    </w:p>
    <w:p w14:paraId="388D529C"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Advise on and assist the school with carrying out data protection impact assessments</w:t>
      </w:r>
    </w:p>
    <w:p w14:paraId="20A6FAFF"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 xml:space="preserve">Act as a point of contact for communications from the Information Commissioner's Office </w:t>
      </w:r>
    </w:p>
    <w:p w14:paraId="40F7D7B0"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Conduct data protection impact assessments</w:t>
      </w:r>
    </w:p>
    <w:p w14:paraId="7F1A469D"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data is handled in accordance with data protection legislation</w:t>
      </w:r>
    </w:p>
    <w:p w14:paraId="2E13E069"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footage is obtained in a legal, fair and transparent manner</w:t>
      </w:r>
    </w:p>
    <w:p w14:paraId="4B94DADC"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footage is destroyed when it falls out of the retention period</w:t>
      </w:r>
    </w:p>
    <w:p w14:paraId="289D0509"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Keep accurate records of all data processing activities and make the records public on request</w:t>
      </w:r>
    </w:p>
    <w:p w14:paraId="2AD6FF51"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Inform subjects of how footage of them will be used by the school, what their rights are, and how the school will endeavour to protect their personal information</w:t>
      </w:r>
    </w:p>
    <w:p w14:paraId="150D8020"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that the CCTV systems are working properly and that the footage they produce is of high quality so that individuals pictured in the footage can be identified</w:t>
      </w:r>
    </w:p>
    <w:p w14:paraId="41F8F9DB"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that the CCTV system is not infringing on any individual’s reasonable right to privacy in public spaces</w:t>
      </w:r>
    </w:p>
    <w:p w14:paraId="0796232C"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Carry out termly checks to determine whether footage is being stored accurately, and being deleted after the retention period</w:t>
      </w:r>
    </w:p>
    <w:p w14:paraId="25D015F2"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 xml:space="preserve">Receive and consider requests for third-party access to CCTV footage </w:t>
      </w:r>
    </w:p>
    <w:p w14:paraId="3AE698EA" w14:textId="77777777" w:rsidR="00F162D0" w:rsidRPr="00734463" w:rsidRDefault="00F162D0" w:rsidP="00734463">
      <w:pPr>
        <w:pStyle w:val="Subhead2"/>
        <w:rPr>
          <w:rFonts w:ascii="Corbel" w:hAnsi="Corbel"/>
          <w:color w:val="0070C0"/>
          <w:lang w:val="en-GB"/>
        </w:rPr>
      </w:pPr>
      <w:r w:rsidRPr="00734463">
        <w:rPr>
          <w:rFonts w:ascii="Corbel" w:hAnsi="Corbel"/>
          <w:color w:val="0070C0"/>
          <w:lang w:val="en-GB"/>
        </w:rPr>
        <w:t>6.4 The system manager</w:t>
      </w:r>
    </w:p>
    <w:p w14:paraId="3B852518" w14:textId="77777777" w:rsidR="00F162D0" w:rsidRPr="00734463" w:rsidRDefault="00F162D0" w:rsidP="00734463">
      <w:pPr>
        <w:pStyle w:val="4Bulletedcopyblue"/>
        <w:ind w:left="0" w:firstLine="0"/>
        <w:rPr>
          <w:rFonts w:ascii="Corbel" w:hAnsi="Corbel"/>
          <w:sz w:val="24"/>
          <w:szCs w:val="24"/>
          <w:lang w:val="en-GB"/>
        </w:rPr>
      </w:pPr>
      <w:r w:rsidRPr="00734463">
        <w:rPr>
          <w:rFonts w:ascii="Corbel" w:hAnsi="Corbel"/>
          <w:sz w:val="24"/>
          <w:szCs w:val="24"/>
          <w:lang w:val="en-GB"/>
        </w:rPr>
        <w:t>The system manager will:</w:t>
      </w:r>
    </w:p>
    <w:p w14:paraId="7DECEC9F"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Take care of the day-to-day maintenance and operation of the CCTV system</w:t>
      </w:r>
    </w:p>
    <w:p w14:paraId="053E86FA"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Oversee the security of the CCTV system and footage</w:t>
      </w:r>
    </w:p>
    <w:p w14:paraId="4ACCD7FF"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Check the system for faults and security flaws termly</w:t>
      </w:r>
    </w:p>
    <w:p w14:paraId="2F872DCD" w14:textId="77777777" w:rsidR="00F162D0" w:rsidRPr="00734463" w:rsidRDefault="00F162D0" w:rsidP="00734463">
      <w:pPr>
        <w:pStyle w:val="4Bulletedcopyblue"/>
        <w:numPr>
          <w:ilvl w:val="0"/>
          <w:numId w:val="25"/>
        </w:numPr>
        <w:rPr>
          <w:rFonts w:ascii="Corbel" w:hAnsi="Corbel"/>
          <w:sz w:val="24"/>
          <w:szCs w:val="24"/>
          <w:lang w:val="en-GB"/>
        </w:rPr>
      </w:pPr>
      <w:r w:rsidRPr="00734463">
        <w:rPr>
          <w:rFonts w:ascii="Corbel" w:hAnsi="Corbel"/>
          <w:sz w:val="24"/>
          <w:szCs w:val="24"/>
          <w:lang w:val="en-GB"/>
        </w:rPr>
        <w:t>Ensure the data and time stamps are accurate termly</w:t>
      </w:r>
    </w:p>
    <w:p w14:paraId="6FF4D4FB"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17" w:name="_Toc130381670"/>
      <w:bookmarkStart w:id="18" w:name="_Toc241823045"/>
      <w:r w:rsidRPr="00734463">
        <w:rPr>
          <w:rFonts w:ascii="Corbel" w:hAnsi="Corbel"/>
          <w:b/>
          <w:color w:val="0070C0"/>
          <w:sz w:val="32"/>
        </w:rPr>
        <w:t>7. Operation of the CCTV System</w:t>
      </w:r>
      <w:bookmarkEnd w:id="17"/>
      <w:bookmarkEnd w:id="18"/>
    </w:p>
    <w:p w14:paraId="1E9B9447" w14:textId="77777777" w:rsidR="00F162D0" w:rsidRPr="00734463" w:rsidRDefault="00F162D0" w:rsidP="00734463">
      <w:pPr>
        <w:spacing w:line="240" w:lineRule="auto"/>
        <w:rPr>
          <w:rFonts w:ascii="Corbel" w:hAnsi="Corbel" w:cs="Arial"/>
          <w:sz w:val="24"/>
          <w:szCs w:val="24"/>
        </w:rPr>
      </w:pPr>
      <w:r w:rsidRPr="00734463">
        <w:rPr>
          <w:rFonts w:ascii="Corbel" w:hAnsi="Corbel" w:cs="Arial"/>
          <w:sz w:val="24"/>
          <w:szCs w:val="24"/>
        </w:rPr>
        <w:t>The CCTV system will be operational 24 hours a day, 365 days a year.</w:t>
      </w:r>
    </w:p>
    <w:p w14:paraId="51941B45" w14:textId="77777777" w:rsidR="00F162D0" w:rsidRPr="00734463" w:rsidRDefault="00F162D0" w:rsidP="00734463">
      <w:pPr>
        <w:spacing w:line="240" w:lineRule="auto"/>
        <w:rPr>
          <w:rFonts w:ascii="Corbel" w:hAnsi="Corbel" w:cs="Arial"/>
          <w:sz w:val="24"/>
          <w:szCs w:val="24"/>
        </w:rPr>
      </w:pPr>
      <w:r w:rsidRPr="00734463">
        <w:rPr>
          <w:rFonts w:ascii="Corbel" w:hAnsi="Corbel" w:cs="Arial"/>
          <w:sz w:val="24"/>
          <w:szCs w:val="24"/>
        </w:rPr>
        <w:t xml:space="preserve">The system is registered with the Information Commissioner’s Office. </w:t>
      </w:r>
    </w:p>
    <w:p w14:paraId="39E6F7BD" w14:textId="77777777" w:rsidR="00F162D0" w:rsidRPr="00734463" w:rsidRDefault="00F162D0" w:rsidP="00734463">
      <w:pPr>
        <w:spacing w:line="240" w:lineRule="auto"/>
        <w:rPr>
          <w:rFonts w:ascii="Corbel" w:hAnsi="Corbel" w:cs="Arial"/>
          <w:sz w:val="24"/>
          <w:szCs w:val="24"/>
        </w:rPr>
      </w:pPr>
      <w:r w:rsidRPr="00734463">
        <w:rPr>
          <w:rFonts w:ascii="Corbel" w:hAnsi="Corbel" w:cs="Arial"/>
          <w:sz w:val="24"/>
          <w:szCs w:val="24"/>
        </w:rPr>
        <w:t>The system will not record audio.</w:t>
      </w:r>
    </w:p>
    <w:p w14:paraId="6CBAE70C" w14:textId="77777777" w:rsidR="00F162D0" w:rsidRPr="00734463" w:rsidRDefault="00F162D0" w:rsidP="00734463">
      <w:pPr>
        <w:spacing w:line="240" w:lineRule="auto"/>
        <w:rPr>
          <w:rFonts w:ascii="Corbel" w:hAnsi="Corbel" w:cs="Arial"/>
          <w:sz w:val="24"/>
          <w:szCs w:val="24"/>
        </w:rPr>
      </w:pPr>
      <w:r w:rsidRPr="00734463">
        <w:rPr>
          <w:rFonts w:ascii="Corbel" w:hAnsi="Corbel" w:cs="Arial"/>
          <w:sz w:val="24"/>
          <w:szCs w:val="24"/>
        </w:rPr>
        <w:lastRenderedPageBreak/>
        <w:t xml:space="preserve">Recordings will have date and time stamps. This will be checked by the system manager termly and when the clocks change. </w:t>
      </w:r>
    </w:p>
    <w:p w14:paraId="593EABF2"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19" w:name="_Toc130381671"/>
      <w:bookmarkStart w:id="20" w:name="_Toc241823046"/>
      <w:r w:rsidRPr="00734463">
        <w:rPr>
          <w:rFonts w:ascii="Corbel" w:hAnsi="Corbel"/>
          <w:b/>
          <w:color w:val="0070C0"/>
          <w:sz w:val="32"/>
        </w:rPr>
        <w:t>8. Storage of CCTV Footage</w:t>
      </w:r>
      <w:bookmarkEnd w:id="19"/>
      <w:bookmarkEnd w:id="20"/>
      <w:r w:rsidRPr="00734463">
        <w:rPr>
          <w:rFonts w:ascii="Corbel" w:hAnsi="Corbel"/>
          <w:b/>
          <w:color w:val="0070C0"/>
          <w:sz w:val="32"/>
        </w:rPr>
        <w:t xml:space="preserve"> </w:t>
      </w:r>
    </w:p>
    <w:p w14:paraId="54575507" w14:textId="77777777" w:rsidR="00F162D0" w:rsidRPr="00734463" w:rsidRDefault="00F162D0" w:rsidP="00734463">
      <w:pPr>
        <w:pStyle w:val="4Bulletedcopyblue"/>
        <w:ind w:left="0" w:firstLine="0"/>
        <w:rPr>
          <w:rFonts w:ascii="Corbel" w:hAnsi="Corbel" w:cs="Times New Roman"/>
          <w:sz w:val="24"/>
          <w:szCs w:val="24"/>
          <w:lang w:val="en-GB"/>
        </w:rPr>
      </w:pPr>
      <w:r w:rsidRPr="00734463">
        <w:rPr>
          <w:rFonts w:ascii="Corbel" w:hAnsi="Corbel" w:cs="Times New Roman"/>
          <w:sz w:val="24"/>
          <w:szCs w:val="24"/>
          <w:lang w:val="en-GB"/>
        </w:rPr>
        <w:t>Footage will be retained for 30 days. At the end of the retention period, the files will be overwritten automatically.</w:t>
      </w:r>
    </w:p>
    <w:p w14:paraId="3565DFE2" w14:textId="77777777" w:rsidR="00F162D0" w:rsidRPr="00734463" w:rsidRDefault="00F162D0" w:rsidP="00734463">
      <w:pPr>
        <w:pStyle w:val="4Bulletedcopyblue"/>
        <w:ind w:left="0" w:hanging="29"/>
        <w:rPr>
          <w:rFonts w:ascii="Corbel" w:hAnsi="Corbel" w:cs="Times New Roman"/>
          <w:sz w:val="24"/>
          <w:szCs w:val="24"/>
          <w:lang w:val="en-GB"/>
        </w:rPr>
      </w:pPr>
      <w:r w:rsidRPr="00734463">
        <w:rPr>
          <w:rFonts w:ascii="Corbel" w:hAnsi="Corbel" w:cs="Times New Roman"/>
          <w:sz w:val="24"/>
          <w:szCs w:val="24"/>
          <w:lang w:val="en-GB"/>
        </w:rPr>
        <w:t>On occasion footage may be retained for longer than 30 days, for example where a law enforcement body is investigating a crime, to give them the opportunity to view the images as part of an active investigation.</w:t>
      </w:r>
    </w:p>
    <w:p w14:paraId="204AC1FC" w14:textId="77777777" w:rsidR="00F162D0" w:rsidRPr="00734463" w:rsidRDefault="00F162D0" w:rsidP="00734463">
      <w:pPr>
        <w:pStyle w:val="4Bulletedcopyblue"/>
        <w:ind w:left="0" w:firstLine="0"/>
        <w:rPr>
          <w:rFonts w:ascii="Corbel" w:hAnsi="Corbel" w:cs="Times New Roman"/>
          <w:sz w:val="24"/>
          <w:szCs w:val="24"/>
          <w:lang w:val="en-GB"/>
        </w:rPr>
      </w:pPr>
      <w:r w:rsidRPr="00734463">
        <w:rPr>
          <w:rFonts w:ascii="Corbel" w:hAnsi="Corbel" w:cs="Times New Roman"/>
          <w:sz w:val="24"/>
          <w:szCs w:val="24"/>
          <w:lang w:val="en-GB"/>
        </w:rPr>
        <w:t xml:space="preserve">Recordings will be downloaded and encrypted, so that the data will be secure and its integrity maintained, so that it can be used as evidence if required. </w:t>
      </w:r>
    </w:p>
    <w:p w14:paraId="6F00B510" w14:textId="77777777" w:rsidR="00F162D0" w:rsidRPr="00734463" w:rsidRDefault="00F162D0" w:rsidP="00734463">
      <w:pPr>
        <w:pStyle w:val="4Bulletedcopyblue"/>
        <w:ind w:left="0" w:firstLine="0"/>
        <w:rPr>
          <w:rFonts w:ascii="Corbel" w:hAnsi="Corbel" w:cs="Times New Roman"/>
          <w:sz w:val="24"/>
          <w:szCs w:val="24"/>
          <w:lang w:val="en-GB"/>
        </w:rPr>
      </w:pPr>
      <w:r w:rsidRPr="00734463">
        <w:rPr>
          <w:rFonts w:ascii="Corbel" w:hAnsi="Corbel" w:cs="Times New Roman"/>
          <w:sz w:val="24"/>
          <w:szCs w:val="24"/>
          <w:lang w:val="en-GB"/>
        </w:rPr>
        <w:t>The DPO will carry out routine checks to determine whether footage is being stored accurately, and being deleted after the retention period.</w:t>
      </w:r>
    </w:p>
    <w:p w14:paraId="092F22D3"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21" w:name="_Toc130381672"/>
      <w:bookmarkStart w:id="22" w:name="_Toc241823047"/>
      <w:r w:rsidRPr="00734463">
        <w:rPr>
          <w:rFonts w:ascii="Corbel" w:hAnsi="Corbel"/>
          <w:b/>
          <w:color w:val="0070C0"/>
          <w:sz w:val="32"/>
        </w:rPr>
        <w:t>9. Access to CCTV Footage</w:t>
      </w:r>
      <w:bookmarkEnd w:id="21"/>
      <w:bookmarkEnd w:id="22"/>
    </w:p>
    <w:p w14:paraId="70579D71"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Access will only be given to authorised persons, for the purpose of pursuing the aims stated in section 1.1, or if there is a lawful reason to access the footage.</w:t>
      </w:r>
    </w:p>
    <w:p w14:paraId="6C3FD901"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Any individuals that access the footage must record their name, the date and time, and the reason for access in the access log (appendix 2 below).</w:t>
      </w:r>
    </w:p>
    <w:p w14:paraId="6874FD5D"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Any visual display monitors will be positioned so only authorised personnel will be able to see the footage.</w:t>
      </w:r>
    </w:p>
    <w:p w14:paraId="6B28B851" w14:textId="77777777" w:rsidR="00F162D0" w:rsidRPr="00734463" w:rsidRDefault="00F162D0" w:rsidP="00734463">
      <w:pPr>
        <w:pStyle w:val="Subhead2"/>
        <w:rPr>
          <w:rFonts w:ascii="Corbel" w:hAnsi="Corbel"/>
          <w:color w:val="0070C0"/>
          <w:lang w:val="en-GB"/>
        </w:rPr>
      </w:pPr>
      <w:r w:rsidRPr="00734463">
        <w:rPr>
          <w:rFonts w:ascii="Corbel" w:hAnsi="Corbel"/>
          <w:color w:val="0070C0"/>
          <w:lang w:val="en-GB"/>
        </w:rPr>
        <w:t>9.1 Staff access</w:t>
      </w:r>
    </w:p>
    <w:p w14:paraId="1433EBF9"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The following members of staff have authorisation to access the CCTV footage:</w:t>
      </w:r>
    </w:p>
    <w:p w14:paraId="26F05C57" w14:textId="77777777" w:rsidR="00F162D0" w:rsidRPr="00734463" w:rsidRDefault="00F162D0" w:rsidP="00734463">
      <w:pPr>
        <w:pStyle w:val="4Bulletedcopyblue"/>
        <w:numPr>
          <w:ilvl w:val="0"/>
          <w:numId w:val="27"/>
        </w:numPr>
        <w:rPr>
          <w:rFonts w:ascii="Corbel" w:hAnsi="Corbel"/>
          <w:sz w:val="24"/>
          <w:szCs w:val="24"/>
          <w:lang w:val="en-GB" w:eastAsia="en-GB"/>
        </w:rPr>
      </w:pPr>
      <w:r w:rsidRPr="00734463">
        <w:rPr>
          <w:rFonts w:ascii="Corbel" w:hAnsi="Corbel"/>
          <w:sz w:val="24"/>
          <w:szCs w:val="24"/>
          <w:lang w:val="en-GB" w:eastAsia="en-GB"/>
        </w:rPr>
        <w:t>The headteacher: Oliver Kerr</w:t>
      </w:r>
    </w:p>
    <w:p w14:paraId="6E1347E0" w14:textId="77777777" w:rsidR="00F162D0" w:rsidRPr="00734463" w:rsidRDefault="00F162D0" w:rsidP="00734463">
      <w:pPr>
        <w:pStyle w:val="4Bulletedcopyblue"/>
        <w:numPr>
          <w:ilvl w:val="0"/>
          <w:numId w:val="27"/>
        </w:numPr>
        <w:rPr>
          <w:rFonts w:ascii="Corbel" w:hAnsi="Corbel"/>
          <w:sz w:val="24"/>
          <w:szCs w:val="24"/>
          <w:lang w:val="en-GB" w:eastAsia="en-GB"/>
        </w:rPr>
      </w:pPr>
      <w:r w:rsidRPr="00734463">
        <w:rPr>
          <w:rFonts w:ascii="Corbel" w:hAnsi="Corbel"/>
          <w:sz w:val="24"/>
          <w:szCs w:val="24"/>
          <w:lang w:val="en-GB" w:eastAsia="en-GB"/>
        </w:rPr>
        <w:t>The deputy head: Chris Keeley</w:t>
      </w:r>
    </w:p>
    <w:p w14:paraId="74B94725" w14:textId="77777777" w:rsidR="00F162D0" w:rsidRPr="00734463" w:rsidRDefault="00F162D0" w:rsidP="00734463">
      <w:pPr>
        <w:pStyle w:val="4Bulletedcopyblue"/>
        <w:numPr>
          <w:ilvl w:val="0"/>
          <w:numId w:val="27"/>
        </w:numPr>
        <w:rPr>
          <w:rFonts w:ascii="Corbel" w:hAnsi="Corbel"/>
          <w:sz w:val="24"/>
          <w:szCs w:val="24"/>
          <w:lang w:val="en-GB" w:eastAsia="en-GB"/>
        </w:rPr>
      </w:pPr>
      <w:r w:rsidRPr="00734463">
        <w:rPr>
          <w:rFonts w:ascii="Corbel" w:hAnsi="Corbel"/>
          <w:sz w:val="24"/>
          <w:szCs w:val="24"/>
          <w:lang w:val="en-GB" w:eastAsia="en-GB"/>
        </w:rPr>
        <w:t>The data protection office: Jo Sands</w:t>
      </w:r>
    </w:p>
    <w:p w14:paraId="02EB5081" w14:textId="77777777" w:rsidR="00F162D0" w:rsidRPr="00734463" w:rsidRDefault="00F162D0" w:rsidP="00734463">
      <w:pPr>
        <w:pStyle w:val="4Bulletedcopyblue"/>
        <w:numPr>
          <w:ilvl w:val="0"/>
          <w:numId w:val="27"/>
        </w:numPr>
        <w:rPr>
          <w:rFonts w:ascii="Corbel" w:hAnsi="Corbel"/>
          <w:sz w:val="24"/>
          <w:szCs w:val="24"/>
          <w:lang w:val="en-GB" w:eastAsia="en-GB"/>
        </w:rPr>
      </w:pPr>
      <w:r w:rsidRPr="00734463">
        <w:rPr>
          <w:rFonts w:ascii="Corbel" w:hAnsi="Corbel"/>
          <w:sz w:val="24"/>
          <w:szCs w:val="24"/>
          <w:lang w:val="en-GB" w:eastAsia="en-GB"/>
        </w:rPr>
        <w:t>The system manager: Debbie Ellison</w:t>
      </w:r>
    </w:p>
    <w:p w14:paraId="187C144C" w14:textId="77777777" w:rsidR="00F162D0" w:rsidRPr="00734463" w:rsidRDefault="00F162D0" w:rsidP="00734463">
      <w:pPr>
        <w:pStyle w:val="4Bulletedcopyblue"/>
        <w:numPr>
          <w:ilvl w:val="0"/>
          <w:numId w:val="27"/>
        </w:numPr>
        <w:rPr>
          <w:rFonts w:ascii="Corbel" w:hAnsi="Corbel"/>
          <w:sz w:val="24"/>
          <w:szCs w:val="24"/>
          <w:lang w:val="en-GB" w:eastAsia="en-GB"/>
        </w:rPr>
      </w:pPr>
      <w:r w:rsidRPr="00734463">
        <w:rPr>
          <w:rFonts w:ascii="Corbel" w:hAnsi="Corbel"/>
          <w:sz w:val="24"/>
          <w:szCs w:val="24"/>
          <w:lang w:val="en-GB" w:eastAsia="en-GB"/>
        </w:rPr>
        <w:t>Anyone with express permission of the headteacher</w:t>
      </w:r>
    </w:p>
    <w:p w14:paraId="6B235A43" w14:textId="77777777" w:rsidR="00F162D0" w:rsidRPr="00734463" w:rsidRDefault="00F162D0" w:rsidP="00734463">
      <w:pPr>
        <w:pStyle w:val="4Bulletedcopyblue"/>
        <w:ind w:left="0" w:firstLine="0"/>
        <w:rPr>
          <w:rFonts w:ascii="Corbel" w:eastAsia="Times New Roman" w:hAnsi="Corbel"/>
          <w:sz w:val="24"/>
          <w:szCs w:val="24"/>
          <w:lang w:val="en-GB" w:eastAsia="en-GB"/>
        </w:rPr>
      </w:pPr>
      <w:r w:rsidRPr="00734463">
        <w:rPr>
          <w:rFonts w:ascii="Corbel" w:hAnsi="Corbel"/>
          <w:sz w:val="24"/>
          <w:szCs w:val="24"/>
          <w:lang w:val="en-GB"/>
        </w:rPr>
        <w:t>CCTV footage will only be accessed from authorised personnel’s work devices, or from the visual display monitors.</w:t>
      </w:r>
    </w:p>
    <w:p w14:paraId="464AA517" w14:textId="77777777" w:rsidR="00F162D0" w:rsidRPr="00734463" w:rsidRDefault="00F162D0" w:rsidP="00734463">
      <w:pPr>
        <w:pStyle w:val="4Bulletedcopyblue"/>
        <w:ind w:left="0" w:firstLine="0"/>
        <w:rPr>
          <w:rFonts w:ascii="Corbel" w:eastAsia="Times New Roman" w:hAnsi="Corbel"/>
          <w:sz w:val="24"/>
          <w:szCs w:val="24"/>
          <w:lang w:val="en-GB" w:eastAsia="en-GB"/>
        </w:rPr>
      </w:pPr>
      <w:r w:rsidRPr="00734463">
        <w:rPr>
          <w:rFonts w:ascii="Corbel" w:eastAsia="Times New Roman" w:hAnsi="Corbel"/>
          <w:sz w:val="24"/>
          <w:szCs w:val="24"/>
          <w:lang w:val="en-GB" w:eastAsia="en-GB"/>
        </w:rPr>
        <w:t>All members of staff who have access will undergo training to ensure proper handling of the system and footage.</w:t>
      </w:r>
    </w:p>
    <w:p w14:paraId="38AC3ACC" w14:textId="77777777" w:rsidR="00F162D0" w:rsidRPr="00734463" w:rsidRDefault="00F162D0" w:rsidP="00734463">
      <w:pPr>
        <w:pStyle w:val="4Bulletedcopyblue"/>
        <w:ind w:left="0" w:firstLine="0"/>
        <w:rPr>
          <w:rFonts w:ascii="Corbel" w:eastAsia="Times New Roman" w:hAnsi="Corbel"/>
          <w:sz w:val="24"/>
          <w:szCs w:val="24"/>
          <w:lang w:val="en-GB" w:eastAsia="en-GB"/>
        </w:rPr>
      </w:pPr>
      <w:r w:rsidRPr="00734463">
        <w:rPr>
          <w:rFonts w:ascii="Corbel" w:eastAsia="Times New Roman" w:hAnsi="Corbel"/>
          <w:sz w:val="24"/>
          <w:szCs w:val="24"/>
          <w:lang w:val="en-GB" w:eastAsia="en-GB"/>
        </w:rPr>
        <w:t>Any member of staff who misuses the surveillance system may be committing a criminal offence, and will face disciplinary action.</w:t>
      </w:r>
    </w:p>
    <w:p w14:paraId="42587CF9" w14:textId="77777777" w:rsidR="00F162D0" w:rsidRPr="00734463" w:rsidRDefault="00F162D0" w:rsidP="00734463">
      <w:pPr>
        <w:pStyle w:val="Subhead2"/>
        <w:rPr>
          <w:rFonts w:ascii="Corbel" w:hAnsi="Corbel"/>
          <w:color w:val="0070C0"/>
          <w:lang w:val="en-GB"/>
        </w:rPr>
      </w:pPr>
      <w:r w:rsidRPr="00734463">
        <w:rPr>
          <w:rFonts w:ascii="Corbel" w:hAnsi="Corbel"/>
          <w:color w:val="0070C0"/>
          <w:lang w:val="en-GB"/>
        </w:rPr>
        <w:t>9.2 Subject access requests (SAR)</w:t>
      </w:r>
    </w:p>
    <w:p w14:paraId="57BF46A1"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According to UK GDPR and Data Protection Act 2018, individuals have the right to request a copy of any CCTV footage of themselves.</w:t>
      </w:r>
    </w:p>
    <w:p w14:paraId="60057716"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lastRenderedPageBreak/>
        <w:t>Upon receiving the request, the school will immediately issue a receipt and will then respond within 30 days during term time. The school reserves the right to extend that deadline during holidays due to difficulties accessing appropriate staff members.</w:t>
      </w:r>
    </w:p>
    <w:p w14:paraId="4CB676B6"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 xml:space="preserve">All staff have received training to recognise SARs. When a SAR is received staff should inform the DPO in writing. When making a request, individuals should provide the school with reasonable information such as the date, time and location the footage was taken to aid school staff in locating the footage. </w:t>
      </w:r>
    </w:p>
    <w:p w14:paraId="0EF4F74A"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On occasion the school will reserve the right to refuse a SAR, if, for example, the release of the footage to the subject would prejudice an ongoing investigation.</w:t>
      </w:r>
    </w:p>
    <w:p w14:paraId="66BF9D2F"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Images that may identify other individuals need to be obscured to prevent unwarranted identification. The school will attempt to conceal their identities by blurring out their faces, or redacting parts of the footage. If this is not possible the school will seek their consent before releasing the footage. If consent is not forthcoming the still images may be released instead.</w:t>
      </w:r>
    </w:p>
    <w:p w14:paraId="5FFE02F7"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The Trust reserves the right to charge a reasonable fee to cover the administrative costs. Please refer to the Data Protection Policy.</w:t>
      </w:r>
    </w:p>
    <w:p w14:paraId="2EC4B757"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Footage that is disclosed in a SAR will be disclosed securely to ensure only the intended recipient has access to it.</w:t>
      </w:r>
    </w:p>
    <w:p w14:paraId="4BBA56E0" w14:textId="77777777" w:rsidR="00F162D0" w:rsidRPr="00734463" w:rsidRDefault="00F162D0" w:rsidP="00734463">
      <w:pPr>
        <w:pStyle w:val="1bodycopy10pt"/>
        <w:rPr>
          <w:rFonts w:ascii="Corbel" w:hAnsi="Corbel"/>
          <w:sz w:val="24"/>
          <w:lang w:val="en-GB"/>
        </w:rPr>
      </w:pPr>
      <w:r w:rsidRPr="00734463">
        <w:rPr>
          <w:rFonts w:ascii="Corbel" w:hAnsi="Corbel"/>
          <w:sz w:val="24"/>
          <w:lang w:val="en-GB"/>
        </w:rPr>
        <w:t>Records will be kept that show the date of a disclosure, details of who was provided with the information (person’s name and the organisation they represent), and why they required it.</w:t>
      </w:r>
    </w:p>
    <w:p w14:paraId="46A3BA26" w14:textId="77777777" w:rsidR="00F162D0" w:rsidRPr="00734463" w:rsidRDefault="00F162D0" w:rsidP="00734463">
      <w:pPr>
        <w:pStyle w:val="1bodycopy10pt"/>
        <w:rPr>
          <w:rFonts w:ascii="Corbel" w:hAnsi="Corbel"/>
          <w:sz w:val="24"/>
          <w:lang w:eastAsia="en-GB"/>
        </w:rPr>
      </w:pPr>
      <w:r w:rsidRPr="00734463">
        <w:rPr>
          <w:rFonts w:ascii="Corbel" w:hAnsi="Corbel"/>
          <w:sz w:val="24"/>
          <w:lang w:eastAsia="en-GB"/>
        </w:rPr>
        <w:t xml:space="preserve">Individuals wishing to make an SAR can find more information about their rights, the process of making a request, and what to do if they are dissatisfied with the response to the request on the </w:t>
      </w:r>
      <w:hyperlink r:id="rId27" w:history="1">
        <w:r w:rsidRPr="00734463">
          <w:rPr>
            <w:rStyle w:val="Hyperlink"/>
            <w:rFonts w:ascii="Corbel" w:hAnsi="Corbel"/>
            <w:sz w:val="24"/>
            <w:lang w:eastAsia="en-GB"/>
          </w:rPr>
          <w:t>ICO website</w:t>
        </w:r>
      </w:hyperlink>
      <w:r w:rsidRPr="00734463">
        <w:rPr>
          <w:rFonts w:ascii="Corbel" w:hAnsi="Corbel"/>
          <w:sz w:val="24"/>
          <w:lang w:eastAsia="en-GB"/>
        </w:rPr>
        <w:t>.</w:t>
      </w:r>
    </w:p>
    <w:p w14:paraId="1229176E" w14:textId="77777777" w:rsidR="00F162D0" w:rsidRPr="00734463" w:rsidRDefault="00F162D0" w:rsidP="00734463">
      <w:pPr>
        <w:pStyle w:val="Subhead2"/>
        <w:rPr>
          <w:rFonts w:ascii="Corbel" w:hAnsi="Corbel"/>
          <w:color w:val="0070C0"/>
          <w:lang w:eastAsia="en-GB"/>
        </w:rPr>
      </w:pPr>
      <w:r w:rsidRPr="00734463">
        <w:rPr>
          <w:rFonts w:ascii="Corbel" w:hAnsi="Corbel"/>
          <w:color w:val="0070C0"/>
          <w:lang w:eastAsia="en-GB"/>
        </w:rPr>
        <w:t xml:space="preserve">9.3 Third-party access </w:t>
      </w:r>
    </w:p>
    <w:p w14:paraId="4D747F59" w14:textId="77777777" w:rsidR="00F162D0" w:rsidRPr="00734463" w:rsidRDefault="00F162D0" w:rsidP="00734463">
      <w:pPr>
        <w:pStyle w:val="1bodycopy10pt"/>
        <w:rPr>
          <w:rFonts w:ascii="Corbel" w:hAnsi="Corbel"/>
          <w:sz w:val="24"/>
          <w:lang w:val="en-GB" w:eastAsia="en-GB"/>
        </w:rPr>
      </w:pPr>
      <w:r w:rsidRPr="00734463">
        <w:rPr>
          <w:rFonts w:ascii="Corbel" w:hAnsi="Corbel"/>
          <w:sz w:val="24"/>
          <w:lang w:val="en-GB" w:eastAsia="en-GB"/>
        </w:rPr>
        <w:t>CCTV footage will only be shared with a third party to further the aims of the CCTV system set out in section 1.1 (e.g. assisting the police in investigating a crime).</w:t>
      </w:r>
    </w:p>
    <w:p w14:paraId="09464F81" w14:textId="77777777" w:rsidR="00F162D0" w:rsidRPr="00734463" w:rsidRDefault="00F162D0" w:rsidP="00734463">
      <w:pPr>
        <w:pStyle w:val="1bodycopy10pt"/>
        <w:rPr>
          <w:rFonts w:ascii="Corbel" w:hAnsi="Corbel"/>
          <w:sz w:val="24"/>
          <w:lang w:val="en-GB" w:eastAsia="en-GB"/>
        </w:rPr>
      </w:pPr>
      <w:r w:rsidRPr="00734463">
        <w:rPr>
          <w:rFonts w:ascii="Corbel" w:hAnsi="Corbel"/>
          <w:sz w:val="24"/>
          <w:lang w:val="en-GB" w:eastAsia="en-GB"/>
        </w:rPr>
        <w:t>Footage will only ever be shared with authorised personnel such as law enforcement agencies or other service providers who reasonably need access to the footage (</w:t>
      </w:r>
      <w:proofErr w:type="spellStart"/>
      <w:r w:rsidRPr="00734463">
        <w:rPr>
          <w:rFonts w:ascii="Corbel" w:hAnsi="Corbel"/>
          <w:sz w:val="24"/>
          <w:lang w:val="en-GB" w:eastAsia="en-GB"/>
        </w:rPr>
        <w:t>eg</w:t>
      </w:r>
      <w:proofErr w:type="spellEnd"/>
      <w:r w:rsidRPr="00734463">
        <w:rPr>
          <w:rFonts w:ascii="Corbel" w:hAnsi="Corbel"/>
          <w:sz w:val="24"/>
          <w:lang w:val="en-GB" w:eastAsia="en-GB"/>
        </w:rPr>
        <w:t xml:space="preserve"> investigators).</w:t>
      </w:r>
    </w:p>
    <w:p w14:paraId="6964B6FE" w14:textId="77777777" w:rsidR="00F162D0" w:rsidRPr="00734463" w:rsidRDefault="00F162D0" w:rsidP="00734463">
      <w:pPr>
        <w:pStyle w:val="4Bulletedcopyblue"/>
        <w:ind w:left="0" w:firstLine="0"/>
        <w:rPr>
          <w:rFonts w:ascii="Corbel" w:eastAsia="Times New Roman" w:hAnsi="Corbel"/>
          <w:sz w:val="24"/>
          <w:szCs w:val="24"/>
          <w:lang w:val="en-GB" w:eastAsia="en-GB"/>
        </w:rPr>
      </w:pPr>
      <w:r w:rsidRPr="00734463">
        <w:rPr>
          <w:rFonts w:ascii="Corbel" w:eastAsia="Times New Roman" w:hAnsi="Corbel"/>
          <w:sz w:val="24"/>
          <w:szCs w:val="24"/>
          <w:lang w:val="en-GB" w:eastAsia="en-GB"/>
        </w:rPr>
        <w:t>The school will comply with any court orders that grant access to the CCTV footage. The school will provide the courts with the footage they need without giving them unrestricted access. The DPO will consider very carefully how much footage to disclose, and seek legal advice if necessary.</w:t>
      </w:r>
    </w:p>
    <w:p w14:paraId="57CD11C7" w14:textId="77777777" w:rsidR="00F162D0" w:rsidRPr="00734463" w:rsidRDefault="00F162D0" w:rsidP="00734463">
      <w:pPr>
        <w:pStyle w:val="1bodycopy10pt"/>
        <w:rPr>
          <w:rFonts w:ascii="Corbel" w:hAnsi="Corbel"/>
          <w:sz w:val="24"/>
          <w:lang w:val="en-GB" w:eastAsia="en-GB"/>
        </w:rPr>
      </w:pPr>
      <w:r w:rsidRPr="00734463">
        <w:rPr>
          <w:rFonts w:ascii="Corbel" w:hAnsi="Corbel"/>
          <w:sz w:val="24"/>
          <w:lang w:val="en-GB" w:eastAsia="en-GB"/>
        </w:rPr>
        <w:t>The DPO will ensure that any disclosures that are made are done in compliance with UK GDPR.</w:t>
      </w:r>
    </w:p>
    <w:p w14:paraId="712FE185" w14:textId="77777777" w:rsidR="00F162D0" w:rsidRPr="00734463" w:rsidRDefault="00F162D0" w:rsidP="00734463">
      <w:pPr>
        <w:pStyle w:val="1bodycopy10pt"/>
        <w:rPr>
          <w:rFonts w:ascii="Corbel" w:hAnsi="Corbel"/>
          <w:sz w:val="24"/>
          <w:lang w:val="en-GB" w:eastAsia="en-GB"/>
        </w:rPr>
      </w:pPr>
      <w:r w:rsidRPr="00734463">
        <w:rPr>
          <w:rFonts w:ascii="Corbel" w:hAnsi="Corbel"/>
          <w:sz w:val="24"/>
          <w:lang w:val="en-GB" w:eastAsia="en-GB"/>
        </w:rPr>
        <w:t>All disclosures will be recorded by the DPO.</w:t>
      </w:r>
    </w:p>
    <w:p w14:paraId="54EBB08A"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23" w:name="_Toc130381673"/>
      <w:bookmarkStart w:id="24" w:name="_Toc241823048"/>
      <w:r w:rsidRPr="00734463">
        <w:rPr>
          <w:rFonts w:ascii="Corbel" w:hAnsi="Corbel"/>
          <w:b/>
          <w:color w:val="0070C0"/>
          <w:sz w:val="32"/>
        </w:rPr>
        <w:t>10. Data Protection Impact Assessment (DPIA)</w:t>
      </w:r>
      <w:bookmarkEnd w:id="23"/>
      <w:bookmarkEnd w:id="24"/>
    </w:p>
    <w:p w14:paraId="70E07678" w14:textId="77777777" w:rsidR="00F162D0" w:rsidRPr="00734463" w:rsidRDefault="00F162D0" w:rsidP="00734463">
      <w:pPr>
        <w:spacing w:line="240" w:lineRule="auto"/>
        <w:rPr>
          <w:rFonts w:ascii="Corbel" w:eastAsia="Times New Roman" w:hAnsi="Corbel" w:cs="Arial"/>
          <w:sz w:val="24"/>
          <w:szCs w:val="24"/>
          <w:lang w:eastAsia="en-GB"/>
        </w:rPr>
      </w:pPr>
      <w:r w:rsidRPr="00734463">
        <w:rPr>
          <w:rFonts w:ascii="Corbel" w:eastAsia="Times New Roman" w:hAnsi="Corbel" w:cs="Arial"/>
          <w:sz w:val="24"/>
          <w:szCs w:val="24"/>
          <w:lang w:eastAsia="en-GB"/>
        </w:rPr>
        <w:t xml:space="preserve">Privacy is </w:t>
      </w:r>
      <w:proofErr w:type="gramStart"/>
      <w:r w:rsidRPr="00734463">
        <w:rPr>
          <w:rFonts w:ascii="Corbel" w:eastAsia="Times New Roman" w:hAnsi="Corbel" w:cs="Arial"/>
          <w:sz w:val="24"/>
          <w:szCs w:val="24"/>
          <w:lang w:eastAsia="en-GB"/>
        </w:rPr>
        <w:t>taken into account</w:t>
      </w:r>
      <w:proofErr w:type="gramEnd"/>
      <w:r w:rsidRPr="00734463">
        <w:rPr>
          <w:rFonts w:ascii="Corbel" w:eastAsia="Times New Roman" w:hAnsi="Corbel" w:cs="Arial"/>
          <w:sz w:val="24"/>
          <w:szCs w:val="24"/>
          <w:lang w:eastAsia="en-GB"/>
        </w:rPr>
        <w:t xml:space="preserve"> during every stage of the deployment of the CCTV system, including its replacement, development and upgrading.</w:t>
      </w:r>
    </w:p>
    <w:p w14:paraId="6E2DDFB7" w14:textId="77777777" w:rsidR="00F162D0" w:rsidRPr="00734463" w:rsidRDefault="00F162D0" w:rsidP="00734463">
      <w:pPr>
        <w:spacing w:line="240" w:lineRule="auto"/>
        <w:rPr>
          <w:rFonts w:ascii="Corbel" w:eastAsia="Times New Roman" w:hAnsi="Corbel" w:cs="Arial"/>
          <w:sz w:val="24"/>
          <w:szCs w:val="24"/>
          <w:lang w:eastAsia="en-GB"/>
        </w:rPr>
      </w:pPr>
      <w:r w:rsidRPr="00734463">
        <w:rPr>
          <w:rFonts w:ascii="Corbel" w:eastAsia="Times New Roman" w:hAnsi="Corbel" w:cs="Arial"/>
          <w:sz w:val="24"/>
          <w:szCs w:val="24"/>
          <w:lang w:eastAsia="en-GB"/>
        </w:rPr>
        <w:t>The system is used only for the purpose of fulfilling its aims (stated in section 1.1).</w:t>
      </w:r>
    </w:p>
    <w:p w14:paraId="70EC4EB6" w14:textId="77777777" w:rsidR="00F162D0" w:rsidRPr="00734463" w:rsidRDefault="00F162D0" w:rsidP="00734463">
      <w:pPr>
        <w:spacing w:line="240" w:lineRule="auto"/>
        <w:rPr>
          <w:rFonts w:ascii="Corbel" w:eastAsia="Times New Roman" w:hAnsi="Corbel" w:cs="Arial"/>
          <w:sz w:val="24"/>
          <w:szCs w:val="24"/>
          <w:lang w:eastAsia="en-GB"/>
        </w:rPr>
      </w:pPr>
      <w:r w:rsidRPr="00734463">
        <w:rPr>
          <w:rFonts w:ascii="Corbel" w:eastAsia="Times New Roman" w:hAnsi="Corbel" w:cs="Arial"/>
          <w:sz w:val="24"/>
          <w:szCs w:val="24"/>
          <w:lang w:eastAsia="en-GB"/>
        </w:rPr>
        <w:t>When the CCTV system is replaced, developed or upgraded a DPIA will be carried out to be sure the aim of the system is still justifiable, necessary and proportionate.</w:t>
      </w:r>
    </w:p>
    <w:p w14:paraId="3494973A" w14:textId="77777777" w:rsidR="00F162D0" w:rsidRPr="00734463" w:rsidRDefault="00F162D0" w:rsidP="00734463">
      <w:pPr>
        <w:spacing w:line="240" w:lineRule="auto"/>
        <w:rPr>
          <w:rFonts w:ascii="Corbel" w:eastAsia="Times New Roman" w:hAnsi="Corbel" w:cs="Arial"/>
          <w:sz w:val="24"/>
          <w:szCs w:val="24"/>
          <w:lang w:eastAsia="en-GB"/>
        </w:rPr>
      </w:pPr>
      <w:r w:rsidRPr="00734463">
        <w:rPr>
          <w:rFonts w:ascii="Corbel" w:eastAsia="Times New Roman" w:hAnsi="Corbel" w:cs="Arial"/>
          <w:sz w:val="24"/>
          <w:szCs w:val="24"/>
          <w:lang w:eastAsia="en-GB"/>
        </w:rPr>
        <w:lastRenderedPageBreak/>
        <w:t>A new DPIA will be done whenever cameras are moved, or new cameras are installed.</w:t>
      </w:r>
    </w:p>
    <w:p w14:paraId="437A5055" w14:textId="77777777" w:rsidR="00F162D0" w:rsidRPr="00734463" w:rsidRDefault="00F162D0" w:rsidP="00734463">
      <w:pPr>
        <w:pStyle w:val="Sectionheading"/>
        <w:numPr>
          <w:ilvl w:val="0"/>
          <w:numId w:val="0"/>
        </w:numPr>
        <w:spacing w:line="240" w:lineRule="auto"/>
        <w:ind w:left="567" w:hanging="567"/>
        <w:rPr>
          <w:rFonts w:ascii="Corbel" w:hAnsi="Corbel"/>
          <w:b/>
          <w:color w:val="1381BE"/>
          <w:sz w:val="32"/>
        </w:rPr>
      </w:pPr>
      <w:bookmarkStart w:id="25" w:name="_Toc130381674"/>
      <w:bookmarkStart w:id="26" w:name="_Toc241823049"/>
      <w:bookmarkStart w:id="27" w:name="_Toc531168964"/>
      <w:bookmarkStart w:id="28" w:name="_Toc531176464"/>
      <w:r w:rsidRPr="00734463">
        <w:rPr>
          <w:rFonts w:ascii="Corbel" w:hAnsi="Corbel"/>
          <w:b/>
          <w:color w:val="1381BE"/>
          <w:sz w:val="32"/>
        </w:rPr>
        <w:t>11. Security</w:t>
      </w:r>
      <w:bookmarkEnd w:id="25"/>
      <w:bookmarkEnd w:id="26"/>
      <w:r w:rsidRPr="00734463">
        <w:rPr>
          <w:rFonts w:ascii="Corbel" w:hAnsi="Corbel"/>
          <w:b/>
          <w:color w:val="1381BE"/>
          <w:sz w:val="32"/>
        </w:rPr>
        <w:t xml:space="preserve"> </w:t>
      </w:r>
    </w:p>
    <w:p w14:paraId="46689290" w14:textId="77777777" w:rsidR="00F162D0" w:rsidRPr="00734463" w:rsidRDefault="00F162D0" w:rsidP="00734463">
      <w:pPr>
        <w:pStyle w:val="4Bulletedcopyblue"/>
        <w:numPr>
          <w:ilvl w:val="0"/>
          <w:numId w:val="28"/>
        </w:numPr>
        <w:rPr>
          <w:rFonts w:ascii="Corbel" w:hAnsi="Corbel"/>
          <w:sz w:val="24"/>
          <w:szCs w:val="24"/>
          <w:lang w:val="en-GB" w:eastAsia="en-GB"/>
        </w:rPr>
      </w:pPr>
      <w:r w:rsidRPr="00734463">
        <w:rPr>
          <w:rFonts w:ascii="Corbel" w:hAnsi="Corbel"/>
          <w:sz w:val="24"/>
          <w:szCs w:val="24"/>
          <w:lang w:val="en-GB" w:eastAsia="en-GB"/>
        </w:rPr>
        <w:t xml:space="preserve">The system manager will be responsible for overseeing the security of the CCTV system and footage </w:t>
      </w:r>
    </w:p>
    <w:p w14:paraId="34CB754E" w14:textId="77777777" w:rsidR="00F162D0" w:rsidRPr="00734463" w:rsidRDefault="00F162D0" w:rsidP="00734463">
      <w:pPr>
        <w:pStyle w:val="4Bulletedcopyblue"/>
        <w:numPr>
          <w:ilvl w:val="0"/>
          <w:numId w:val="28"/>
        </w:numPr>
        <w:rPr>
          <w:rFonts w:ascii="Corbel" w:hAnsi="Corbel"/>
          <w:sz w:val="24"/>
          <w:szCs w:val="24"/>
          <w:lang w:val="en-GB" w:eastAsia="en-GB"/>
        </w:rPr>
      </w:pPr>
      <w:r w:rsidRPr="00734463">
        <w:rPr>
          <w:rFonts w:ascii="Corbel" w:hAnsi="Corbel"/>
          <w:sz w:val="24"/>
          <w:szCs w:val="24"/>
          <w:lang w:val="en-GB" w:eastAsia="en-GB"/>
        </w:rPr>
        <w:t>The system will be checked for faults once a term</w:t>
      </w:r>
    </w:p>
    <w:p w14:paraId="7C6006C0" w14:textId="77777777" w:rsidR="00F162D0" w:rsidRPr="00734463" w:rsidRDefault="00F162D0" w:rsidP="00734463">
      <w:pPr>
        <w:pStyle w:val="4Bulletedcopyblue"/>
        <w:numPr>
          <w:ilvl w:val="0"/>
          <w:numId w:val="28"/>
        </w:numPr>
        <w:rPr>
          <w:rFonts w:ascii="Corbel" w:hAnsi="Corbel"/>
          <w:sz w:val="24"/>
          <w:szCs w:val="24"/>
          <w:lang w:val="en-GB" w:eastAsia="en-GB"/>
        </w:rPr>
      </w:pPr>
      <w:r w:rsidRPr="00734463">
        <w:rPr>
          <w:rFonts w:ascii="Corbel" w:hAnsi="Corbel"/>
          <w:sz w:val="24"/>
          <w:szCs w:val="24"/>
          <w:lang w:val="en-GB" w:eastAsia="en-GB"/>
        </w:rPr>
        <w:t>Any faults in the system will be reported as soon as they are detected and repaired as soon as possible, according to the proper procedure</w:t>
      </w:r>
    </w:p>
    <w:p w14:paraId="0AEFF6A7" w14:textId="77777777" w:rsidR="00F162D0" w:rsidRPr="00734463" w:rsidRDefault="00F162D0" w:rsidP="00734463">
      <w:pPr>
        <w:pStyle w:val="4Bulletedcopyblue"/>
        <w:numPr>
          <w:ilvl w:val="0"/>
          <w:numId w:val="28"/>
        </w:numPr>
        <w:rPr>
          <w:rFonts w:ascii="Corbel" w:hAnsi="Corbel"/>
          <w:sz w:val="24"/>
          <w:szCs w:val="24"/>
          <w:lang w:val="en-GB" w:eastAsia="en-GB"/>
        </w:rPr>
      </w:pPr>
      <w:r w:rsidRPr="00734463">
        <w:rPr>
          <w:rFonts w:ascii="Corbel" w:hAnsi="Corbel"/>
          <w:sz w:val="24"/>
          <w:szCs w:val="24"/>
          <w:lang w:val="en-GB" w:eastAsia="en-GB"/>
        </w:rPr>
        <w:t>Footage will be stored securely and encrypted wherever possible </w:t>
      </w:r>
    </w:p>
    <w:p w14:paraId="32D624BC" w14:textId="77777777" w:rsidR="00F162D0" w:rsidRPr="00734463" w:rsidRDefault="00F162D0" w:rsidP="00734463">
      <w:pPr>
        <w:pStyle w:val="4Bulletedcopyblue"/>
        <w:numPr>
          <w:ilvl w:val="0"/>
          <w:numId w:val="28"/>
        </w:numPr>
        <w:rPr>
          <w:rFonts w:ascii="Corbel" w:hAnsi="Corbel"/>
          <w:sz w:val="24"/>
          <w:szCs w:val="24"/>
          <w:lang w:val="en-GB" w:eastAsia="en-GB"/>
        </w:rPr>
      </w:pPr>
      <w:r w:rsidRPr="00734463">
        <w:rPr>
          <w:rFonts w:ascii="Corbel" w:hAnsi="Corbel"/>
          <w:sz w:val="24"/>
          <w:szCs w:val="24"/>
          <w:lang w:val="en-GB" w:eastAsia="en-GB"/>
        </w:rPr>
        <w:t>The CCTV footage will be password protected and any camera operation equipment will be securely locked away when not in use</w:t>
      </w:r>
    </w:p>
    <w:p w14:paraId="5C4BFF63" w14:textId="77777777" w:rsidR="00F162D0" w:rsidRPr="00734463" w:rsidRDefault="00F162D0" w:rsidP="00734463">
      <w:pPr>
        <w:pStyle w:val="4Bulletedcopyblue"/>
        <w:numPr>
          <w:ilvl w:val="0"/>
          <w:numId w:val="28"/>
        </w:numPr>
        <w:rPr>
          <w:rFonts w:ascii="Corbel" w:hAnsi="Corbel"/>
          <w:sz w:val="24"/>
          <w:szCs w:val="24"/>
          <w:lang w:val="en-GB" w:eastAsia="en-GB"/>
        </w:rPr>
      </w:pPr>
      <w:r w:rsidRPr="00734463">
        <w:rPr>
          <w:rFonts w:ascii="Corbel" w:hAnsi="Corbel"/>
          <w:sz w:val="24"/>
          <w:szCs w:val="24"/>
          <w:lang w:val="en-GB" w:eastAsia="en-GB"/>
        </w:rPr>
        <w:t>Proper cyber security measures will be put in place to protect the footage from cyber attacks</w:t>
      </w:r>
    </w:p>
    <w:p w14:paraId="6A91508E" w14:textId="77777777" w:rsidR="00F162D0" w:rsidRPr="00734463" w:rsidRDefault="00F162D0" w:rsidP="00734463">
      <w:pPr>
        <w:pStyle w:val="4Bulletedcopyblue"/>
        <w:numPr>
          <w:ilvl w:val="0"/>
          <w:numId w:val="28"/>
        </w:numPr>
        <w:rPr>
          <w:rFonts w:ascii="Corbel" w:hAnsi="Corbel"/>
          <w:sz w:val="24"/>
          <w:szCs w:val="24"/>
          <w:lang w:val="en-GB" w:eastAsia="en-GB"/>
        </w:rPr>
      </w:pPr>
      <w:r w:rsidRPr="00734463">
        <w:rPr>
          <w:rFonts w:ascii="Corbel" w:hAnsi="Corbel"/>
          <w:sz w:val="24"/>
          <w:szCs w:val="24"/>
          <w:lang w:val="en-GB" w:eastAsia="en-GB"/>
        </w:rPr>
        <w:t>Any software updates (particularly security updates) published by the equipment’s manufacturer that need to be applied, will be applied as soon as possible</w:t>
      </w:r>
    </w:p>
    <w:p w14:paraId="63CC3E63"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29" w:name="_Toc130381675"/>
      <w:bookmarkStart w:id="30" w:name="_Toc241823050"/>
      <w:r w:rsidRPr="00734463">
        <w:rPr>
          <w:rFonts w:ascii="Corbel" w:hAnsi="Corbel"/>
          <w:b/>
          <w:color w:val="0070C0"/>
          <w:sz w:val="32"/>
        </w:rPr>
        <w:t>12. Complaints</w:t>
      </w:r>
      <w:bookmarkEnd w:id="29"/>
      <w:bookmarkEnd w:id="30"/>
    </w:p>
    <w:p w14:paraId="2D823DE6" w14:textId="77777777" w:rsidR="00F162D0" w:rsidRPr="00734463" w:rsidRDefault="00F162D0" w:rsidP="00734463">
      <w:pPr>
        <w:pStyle w:val="1bodycopy10pt"/>
        <w:rPr>
          <w:rFonts w:ascii="Corbel" w:hAnsi="Corbel"/>
          <w:sz w:val="24"/>
        </w:rPr>
      </w:pPr>
      <w:r w:rsidRPr="00734463">
        <w:rPr>
          <w:rFonts w:ascii="Corbel" w:hAnsi="Corbel"/>
          <w:sz w:val="24"/>
        </w:rPr>
        <w:t>Complaints should be directed to the headteacher or the DPO and should be made according to the Trust’s complaints policy.</w:t>
      </w:r>
    </w:p>
    <w:p w14:paraId="788D638A" w14:textId="77777777" w:rsidR="00F162D0" w:rsidRPr="00734463" w:rsidRDefault="00F162D0" w:rsidP="00734463">
      <w:pPr>
        <w:pStyle w:val="Sectionheading"/>
        <w:numPr>
          <w:ilvl w:val="0"/>
          <w:numId w:val="0"/>
        </w:numPr>
        <w:spacing w:line="240" w:lineRule="auto"/>
        <w:ind w:left="567" w:hanging="567"/>
        <w:rPr>
          <w:rFonts w:ascii="Corbel" w:hAnsi="Corbel"/>
          <w:b/>
          <w:color w:val="0070C0"/>
          <w:sz w:val="32"/>
        </w:rPr>
      </w:pPr>
      <w:bookmarkStart w:id="31" w:name="_Toc130381676"/>
      <w:bookmarkStart w:id="32" w:name="_Toc241823051"/>
      <w:r w:rsidRPr="00734463">
        <w:rPr>
          <w:rFonts w:ascii="Corbel" w:hAnsi="Corbel"/>
          <w:b/>
          <w:color w:val="0070C0"/>
          <w:sz w:val="32"/>
        </w:rPr>
        <w:t>13. Monitoring</w:t>
      </w:r>
      <w:bookmarkEnd w:id="31"/>
      <w:bookmarkEnd w:id="32"/>
    </w:p>
    <w:p w14:paraId="63308DCE" w14:textId="77777777" w:rsidR="00F162D0" w:rsidRPr="00734463" w:rsidRDefault="00F162D0" w:rsidP="00734463">
      <w:pPr>
        <w:pStyle w:val="1bodycopy10pt"/>
        <w:rPr>
          <w:rFonts w:ascii="Corbel" w:hAnsi="Corbel"/>
          <w:sz w:val="24"/>
          <w:lang w:val="en-GB" w:eastAsia="en-GB"/>
        </w:rPr>
      </w:pPr>
      <w:r w:rsidRPr="00734463">
        <w:rPr>
          <w:rFonts w:ascii="Corbel" w:hAnsi="Corbel"/>
          <w:sz w:val="24"/>
          <w:lang w:val="en-GB" w:eastAsia="en-GB"/>
        </w:rPr>
        <w:t>The policy will be reviewed every 3 years by the DPO to consider whether the continued use of a surveillance camera remains necessary, proportionate and effective in meeting its stated purposes.</w:t>
      </w:r>
    </w:p>
    <w:p w14:paraId="58BD0E99" w14:textId="77777777" w:rsidR="00F162D0" w:rsidRPr="00734463" w:rsidRDefault="00F162D0" w:rsidP="00734463">
      <w:pPr>
        <w:pStyle w:val="Sectionheading"/>
        <w:numPr>
          <w:ilvl w:val="0"/>
          <w:numId w:val="0"/>
        </w:numPr>
        <w:spacing w:line="240" w:lineRule="auto"/>
        <w:ind w:left="567" w:hanging="567"/>
        <w:rPr>
          <w:rFonts w:ascii="Corbel" w:hAnsi="Corbel"/>
          <w:b/>
          <w:color w:val="1381BE"/>
          <w:sz w:val="32"/>
        </w:rPr>
      </w:pPr>
      <w:bookmarkStart w:id="33" w:name="_Toc241823052"/>
      <w:bookmarkEnd w:id="27"/>
      <w:bookmarkEnd w:id="28"/>
      <w:r w:rsidRPr="00734463">
        <w:rPr>
          <w:rFonts w:ascii="Corbel" w:hAnsi="Corbel"/>
          <w:b/>
          <w:color w:val="1381BE"/>
          <w:sz w:val="32"/>
        </w:rPr>
        <w:t>14. CCTV Operational Checklist</w:t>
      </w:r>
      <w:bookmarkEnd w:id="33"/>
    </w:p>
    <w:p w14:paraId="67E5D999" w14:textId="77777777" w:rsidR="00F162D0" w:rsidRPr="00734463" w:rsidRDefault="00F162D0" w:rsidP="00734463">
      <w:pPr>
        <w:spacing w:line="240" w:lineRule="auto"/>
        <w:ind w:right="-463"/>
        <w:rPr>
          <w:rFonts w:ascii="Corbel" w:hAnsi="Corbel"/>
          <w:sz w:val="24"/>
          <w:szCs w:val="24"/>
        </w:rPr>
      </w:pPr>
      <w:r w:rsidRPr="00734463">
        <w:rPr>
          <w:rFonts w:ascii="Corbel" w:hAnsi="Corbel"/>
          <w:sz w:val="24"/>
          <w:szCs w:val="24"/>
        </w:rPr>
        <w:t xml:space="preserve">This checklist is designed to help schools comply with the legal requirements of the Data Protection Act 1998 and it details the main issues that need to be addressed when operating a CCTV system. When used as part of a regular review process it should help to ensure that the CCTV system remains compliant with the requirements of the Act.  </w:t>
      </w:r>
    </w:p>
    <w:p w14:paraId="77D9B080" w14:textId="77777777" w:rsidR="00F162D0" w:rsidRPr="00734463" w:rsidRDefault="00F162D0" w:rsidP="00F162D0">
      <w:pPr>
        <w:pStyle w:val="Heading1"/>
        <w:rPr>
          <w:b/>
        </w:rPr>
      </w:pPr>
      <w:r>
        <w:br w:type="page"/>
      </w:r>
      <w:bookmarkStart w:id="34" w:name="_Toc241823053"/>
      <w:r w:rsidRPr="00734463">
        <w:rPr>
          <w:b/>
          <w:color w:val="0070C0"/>
          <w:sz w:val="32"/>
        </w:rPr>
        <w:lastRenderedPageBreak/>
        <w:t>Appendix 1: CCTV Checklist</w:t>
      </w:r>
      <w:bookmarkEnd w:id="34"/>
    </w:p>
    <w:p w14:paraId="75550A3E" w14:textId="77777777" w:rsidR="00F162D0" w:rsidRPr="005F271C" w:rsidRDefault="00F162D0" w:rsidP="00F162D0">
      <w:pPr>
        <w:spacing w:after="240" w:line="360" w:lineRule="auto"/>
        <w:ind w:right="-463"/>
        <w:rPr>
          <w:rFonts w:ascii="Corbel" w:hAnsi="Corbel"/>
          <w:sz w:val="24"/>
          <w:szCs w:val="24"/>
        </w:rPr>
      </w:pPr>
      <w:r w:rsidRPr="005F271C">
        <w:rPr>
          <w:rFonts w:ascii="Corbel" w:hAnsi="Corbel"/>
          <w:sz w:val="24"/>
          <w:szCs w:val="24"/>
        </w:rPr>
        <w:t xml:space="preserve">This CCTV equipment and the images recorded by it are controlled by </w:t>
      </w:r>
      <w:r>
        <w:rPr>
          <w:rFonts w:ascii="Corbel" w:hAnsi="Corbel"/>
          <w:sz w:val="24"/>
          <w:szCs w:val="24"/>
        </w:rPr>
        <w:t xml:space="preserve">the above-named system manager </w:t>
      </w:r>
      <w:r w:rsidRPr="005F271C">
        <w:rPr>
          <w:rFonts w:ascii="Corbel" w:hAnsi="Corbel"/>
          <w:sz w:val="24"/>
          <w:szCs w:val="24"/>
        </w:rPr>
        <w:t xml:space="preserve">who is responsible for how the system is used and for the notifying the Information Commissioner about the CCTV system and its purpose (this is a legal requirement of the Data Protection Act 1998).  </w:t>
      </w:r>
    </w:p>
    <w:p w14:paraId="5A76F484" w14:textId="77777777" w:rsidR="00F162D0" w:rsidRDefault="00F162D0" w:rsidP="00F162D0">
      <w:pPr>
        <w:spacing w:after="0" w:line="360" w:lineRule="auto"/>
        <w:ind w:right="-463"/>
        <w:rPr>
          <w:rFonts w:ascii="Corbel" w:hAnsi="Corbel"/>
          <w:sz w:val="24"/>
          <w:szCs w:val="24"/>
        </w:rPr>
      </w:pPr>
      <w:r w:rsidRPr="005F271C">
        <w:rPr>
          <w:rFonts w:ascii="Corbel" w:hAnsi="Corbel"/>
          <w:sz w:val="24"/>
          <w:szCs w:val="24"/>
        </w:rPr>
        <w:t xml:space="preserve"> The </w:t>
      </w:r>
      <w:r>
        <w:rPr>
          <w:rFonts w:ascii="Corbel" w:hAnsi="Corbel"/>
          <w:sz w:val="24"/>
          <w:szCs w:val="24"/>
        </w:rPr>
        <w:t>system manager</w:t>
      </w:r>
      <w:r w:rsidRPr="005F271C">
        <w:rPr>
          <w:rFonts w:ascii="Corbel" w:hAnsi="Corbel"/>
          <w:sz w:val="24"/>
          <w:szCs w:val="24"/>
        </w:rPr>
        <w:t xml:space="preserve"> has considered the need for using a CCTV system and has decided it is required for the prevention and detection of crime, for protecting the safety of customers and for the general running of the school. It will not be used for other purposes.  </w:t>
      </w:r>
    </w:p>
    <w:tbl>
      <w:tblPr>
        <w:tblStyle w:val="TableGrid"/>
        <w:tblW w:w="10070" w:type="dxa"/>
        <w:tblLook w:val="04A0" w:firstRow="1" w:lastRow="0" w:firstColumn="1" w:lastColumn="0" w:noHBand="0" w:noVBand="1"/>
      </w:tblPr>
      <w:tblGrid>
        <w:gridCol w:w="6946"/>
        <w:gridCol w:w="1075"/>
        <w:gridCol w:w="1107"/>
        <w:gridCol w:w="942"/>
      </w:tblGrid>
      <w:tr w:rsidR="00F162D0" w14:paraId="03E5BAD8" w14:textId="77777777" w:rsidTr="00734463">
        <w:tc>
          <w:tcPr>
            <w:tcW w:w="6946" w:type="dxa"/>
            <w:vAlign w:val="center"/>
          </w:tcPr>
          <w:p w14:paraId="208F5FDF" w14:textId="77777777" w:rsidR="00F162D0" w:rsidRDefault="00F162D0" w:rsidP="00783009">
            <w:pPr>
              <w:ind w:right="-463"/>
              <w:rPr>
                <w:rFonts w:ascii="Corbel" w:hAnsi="Corbel"/>
                <w:sz w:val="24"/>
                <w:szCs w:val="24"/>
              </w:rPr>
            </w:pPr>
            <w:r>
              <w:rPr>
                <w:rFonts w:ascii="Corbel" w:hAnsi="Corbel"/>
                <w:sz w:val="24"/>
                <w:szCs w:val="24"/>
              </w:rPr>
              <w:t>School:</w:t>
            </w:r>
          </w:p>
        </w:tc>
        <w:tc>
          <w:tcPr>
            <w:tcW w:w="1075" w:type="dxa"/>
            <w:shd w:val="clear" w:color="auto" w:fill="D9D9D9" w:themeFill="background1" w:themeFillShade="D9"/>
            <w:vAlign w:val="center"/>
          </w:tcPr>
          <w:p w14:paraId="375DA16A" w14:textId="77777777" w:rsidR="00F162D0" w:rsidRDefault="00F162D0" w:rsidP="00783009">
            <w:pPr>
              <w:ind w:right="-463"/>
              <w:rPr>
                <w:rFonts w:ascii="Corbel" w:hAnsi="Corbel"/>
                <w:sz w:val="24"/>
                <w:szCs w:val="24"/>
              </w:rPr>
            </w:pPr>
            <w:r>
              <w:rPr>
                <w:rFonts w:ascii="Corbel" w:hAnsi="Corbel"/>
                <w:sz w:val="24"/>
                <w:szCs w:val="24"/>
              </w:rPr>
              <w:t>Date Checked</w:t>
            </w:r>
          </w:p>
        </w:tc>
        <w:tc>
          <w:tcPr>
            <w:tcW w:w="1107" w:type="dxa"/>
            <w:shd w:val="clear" w:color="auto" w:fill="D9D9D9" w:themeFill="background1" w:themeFillShade="D9"/>
            <w:vAlign w:val="center"/>
          </w:tcPr>
          <w:p w14:paraId="1E062A37" w14:textId="77777777" w:rsidR="00F162D0" w:rsidRDefault="00F162D0" w:rsidP="00783009">
            <w:pPr>
              <w:ind w:right="32"/>
              <w:rPr>
                <w:rFonts w:ascii="Corbel" w:hAnsi="Corbel"/>
                <w:sz w:val="24"/>
                <w:szCs w:val="24"/>
              </w:rPr>
            </w:pPr>
            <w:r>
              <w:rPr>
                <w:rFonts w:ascii="Corbel" w:hAnsi="Corbel"/>
                <w:sz w:val="24"/>
                <w:szCs w:val="24"/>
              </w:rPr>
              <w:t>Checked by</w:t>
            </w:r>
          </w:p>
        </w:tc>
        <w:tc>
          <w:tcPr>
            <w:tcW w:w="942" w:type="dxa"/>
            <w:shd w:val="clear" w:color="auto" w:fill="D9D9D9" w:themeFill="background1" w:themeFillShade="D9"/>
            <w:vAlign w:val="center"/>
          </w:tcPr>
          <w:p w14:paraId="6D8E3720" w14:textId="77777777" w:rsidR="00F162D0" w:rsidRDefault="00F162D0" w:rsidP="00783009">
            <w:pPr>
              <w:ind w:right="-463"/>
              <w:rPr>
                <w:rFonts w:ascii="Corbel" w:hAnsi="Corbel"/>
                <w:sz w:val="24"/>
                <w:szCs w:val="24"/>
              </w:rPr>
            </w:pPr>
            <w:r>
              <w:rPr>
                <w:rFonts w:ascii="Corbel" w:hAnsi="Corbel"/>
                <w:sz w:val="24"/>
                <w:szCs w:val="24"/>
              </w:rPr>
              <w:t>Next Review</w:t>
            </w:r>
          </w:p>
        </w:tc>
      </w:tr>
      <w:tr w:rsidR="00F162D0" w14:paraId="75E7BD9B" w14:textId="77777777" w:rsidTr="00734463">
        <w:tc>
          <w:tcPr>
            <w:tcW w:w="6946" w:type="dxa"/>
            <w:vAlign w:val="center"/>
          </w:tcPr>
          <w:p w14:paraId="1F3D9975" w14:textId="77777777" w:rsidR="00F162D0" w:rsidRDefault="00F162D0" w:rsidP="00783009">
            <w:pPr>
              <w:spacing w:line="276" w:lineRule="auto"/>
              <w:ind w:right="180"/>
              <w:rPr>
                <w:rFonts w:ascii="Corbel" w:hAnsi="Corbel"/>
                <w:sz w:val="24"/>
                <w:szCs w:val="24"/>
              </w:rPr>
            </w:pPr>
            <w:r w:rsidRPr="005F271C">
              <w:rPr>
                <w:rFonts w:ascii="Corbel" w:hAnsi="Corbel"/>
                <w:sz w:val="24"/>
                <w:szCs w:val="24"/>
              </w:rPr>
              <w:t xml:space="preserve">The </w:t>
            </w:r>
            <w:r>
              <w:rPr>
                <w:rFonts w:ascii="Corbel" w:hAnsi="Corbel"/>
                <w:sz w:val="24"/>
                <w:szCs w:val="24"/>
              </w:rPr>
              <w:t>system manger</w:t>
            </w:r>
            <w:r w:rsidRPr="005F271C">
              <w:rPr>
                <w:rFonts w:ascii="Corbel" w:hAnsi="Corbel"/>
                <w:sz w:val="24"/>
                <w:szCs w:val="24"/>
              </w:rPr>
              <w:t xml:space="preserve"> is aware that notification to the Information Commissioner is necessary </w:t>
            </w:r>
            <w:r>
              <w:rPr>
                <w:rFonts w:ascii="Corbel" w:hAnsi="Corbel"/>
                <w:sz w:val="24"/>
                <w:szCs w:val="24"/>
              </w:rPr>
              <w:t xml:space="preserve">and must be renewed annually.  </w:t>
            </w:r>
          </w:p>
        </w:tc>
        <w:tc>
          <w:tcPr>
            <w:tcW w:w="1075" w:type="dxa"/>
            <w:vAlign w:val="center"/>
          </w:tcPr>
          <w:p w14:paraId="1934DEB2" w14:textId="77777777" w:rsidR="00F162D0" w:rsidRDefault="00F162D0" w:rsidP="00783009">
            <w:pPr>
              <w:spacing w:line="360" w:lineRule="auto"/>
              <w:ind w:right="-463"/>
              <w:rPr>
                <w:rFonts w:ascii="Corbel" w:hAnsi="Corbel"/>
                <w:sz w:val="24"/>
                <w:szCs w:val="24"/>
              </w:rPr>
            </w:pPr>
          </w:p>
        </w:tc>
        <w:tc>
          <w:tcPr>
            <w:tcW w:w="1107" w:type="dxa"/>
            <w:vAlign w:val="center"/>
          </w:tcPr>
          <w:p w14:paraId="1C500731" w14:textId="77777777" w:rsidR="00F162D0" w:rsidRDefault="00F162D0" w:rsidP="00783009">
            <w:pPr>
              <w:spacing w:line="360" w:lineRule="auto"/>
              <w:ind w:right="-463"/>
              <w:rPr>
                <w:rFonts w:ascii="Corbel" w:hAnsi="Corbel"/>
                <w:sz w:val="24"/>
                <w:szCs w:val="24"/>
              </w:rPr>
            </w:pPr>
          </w:p>
        </w:tc>
        <w:tc>
          <w:tcPr>
            <w:tcW w:w="942" w:type="dxa"/>
            <w:vAlign w:val="center"/>
          </w:tcPr>
          <w:p w14:paraId="4530A2F0" w14:textId="77777777" w:rsidR="00F162D0" w:rsidRDefault="00F162D0" w:rsidP="00783009">
            <w:pPr>
              <w:spacing w:line="360" w:lineRule="auto"/>
              <w:ind w:right="-463"/>
              <w:rPr>
                <w:rFonts w:ascii="Corbel" w:hAnsi="Corbel"/>
                <w:sz w:val="24"/>
                <w:szCs w:val="24"/>
              </w:rPr>
            </w:pPr>
          </w:p>
        </w:tc>
      </w:tr>
      <w:tr w:rsidR="00F162D0" w14:paraId="55D9DFB0" w14:textId="77777777" w:rsidTr="00734463">
        <w:tc>
          <w:tcPr>
            <w:tcW w:w="6946" w:type="dxa"/>
            <w:vAlign w:val="center"/>
          </w:tcPr>
          <w:p w14:paraId="5661DD24" w14:textId="77777777" w:rsidR="00F162D0" w:rsidRDefault="00F162D0" w:rsidP="00783009">
            <w:pPr>
              <w:spacing w:line="276" w:lineRule="auto"/>
              <w:ind w:right="180"/>
              <w:rPr>
                <w:rFonts w:ascii="Corbel" w:hAnsi="Corbel"/>
                <w:sz w:val="24"/>
                <w:szCs w:val="24"/>
              </w:rPr>
            </w:pPr>
            <w:r w:rsidRPr="005F271C">
              <w:rPr>
                <w:rFonts w:ascii="Corbel" w:hAnsi="Corbel"/>
                <w:sz w:val="24"/>
                <w:szCs w:val="24"/>
              </w:rPr>
              <w:t>Notification has been submitted to the Information Commissioner and the next renewal date recorded.</w:t>
            </w:r>
          </w:p>
        </w:tc>
        <w:tc>
          <w:tcPr>
            <w:tcW w:w="1075" w:type="dxa"/>
            <w:vAlign w:val="center"/>
          </w:tcPr>
          <w:p w14:paraId="036D9569" w14:textId="77777777" w:rsidR="00F162D0" w:rsidRDefault="00F162D0" w:rsidP="00783009">
            <w:pPr>
              <w:spacing w:line="360" w:lineRule="auto"/>
              <w:ind w:right="-463"/>
              <w:rPr>
                <w:rFonts w:ascii="Corbel" w:hAnsi="Corbel"/>
                <w:sz w:val="24"/>
                <w:szCs w:val="24"/>
              </w:rPr>
            </w:pPr>
          </w:p>
        </w:tc>
        <w:tc>
          <w:tcPr>
            <w:tcW w:w="1107" w:type="dxa"/>
            <w:vAlign w:val="center"/>
          </w:tcPr>
          <w:p w14:paraId="1E097CC4" w14:textId="77777777" w:rsidR="00F162D0" w:rsidRDefault="00F162D0" w:rsidP="00783009">
            <w:pPr>
              <w:spacing w:line="360" w:lineRule="auto"/>
              <w:ind w:right="-463"/>
              <w:rPr>
                <w:rFonts w:ascii="Corbel" w:hAnsi="Corbel"/>
                <w:sz w:val="24"/>
                <w:szCs w:val="24"/>
              </w:rPr>
            </w:pPr>
          </w:p>
        </w:tc>
        <w:tc>
          <w:tcPr>
            <w:tcW w:w="942" w:type="dxa"/>
            <w:vAlign w:val="center"/>
          </w:tcPr>
          <w:p w14:paraId="6D0437B4" w14:textId="77777777" w:rsidR="00F162D0" w:rsidRDefault="00F162D0" w:rsidP="00783009">
            <w:pPr>
              <w:spacing w:line="360" w:lineRule="auto"/>
              <w:ind w:right="-463"/>
              <w:rPr>
                <w:rFonts w:ascii="Corbel" w:hAnsi="Corbel"/>
                <w:sz w:val="24"/>
                <w:szCs w:val="24"/>
              </w:rPr>
            </w:pPr>
          </w:p>
        </w:tc>
      </w:tr>
      <w:tr w:rsidR="00F162D0" w14:paraId="57A2FAC5" w14:textId="77777777" w:rsidTr="00734463">
        <w:tc>
          <w:tcPr>
            <w:tcW w:w="6946" w:type="dxa"/>
            <w:vAlign w:val="center"/>
          </w:tcPr>
          <w:p w14:paraId="226740FA" w14:textId="77777777" w:rsidR="00F162D0" w:rsidRDefault="00F162D0" w:rsidP="00783009">
            <w:pPr>
              <w:spacing w:line="276" w:lineRule="auto"/>
              <w:ind w:right="180"/>
              <w:rPr>
                <w:rFonts w:ascii="Corbel" w:hAnsi="Corbel"/>
                <w:sz w:val="24"/>
                <w:szCs w:val="24"/>
              </w:rPr>
            </w:pPr>
            <w:r w:rsidRPr="005F271C">
              <w:rPr>
                <w:rFonts w:ascii="Corbel" w:hAnsi="Corbel"/>
                <w:sz w:val="24"/>
                <w:szCs w:val="24"/>
              </w:rPr>
              <w:t xml:space="preserve">Cameras have been sited so that their images are clear enough to allow the police to use them to investigate a crime.     </w:t>
            </w:r>
          </w:p>
        </w:tc>
        <w:tc>
          <w:tcPr>
            <w:tcW w:w="1075" w:type="dxa"/>
            <w:vAlign w:val="center"/>
          </w:tcPr>
          <w:p w14:paraId="6E3468B8" w14:textId="77777777" w:rsidR="00F162D0" w:rsidRDefault="00F162D0" w:rsidP="00783009">
            <w:pPr>
              <w:spacing w:line="360" w:lineRule="auto"/>
              <w:ind w:right="-463"/>
              <w:rPr>
                <w:rFonts w:ascii="Corbel" w:hAnsi="Corbel"/>
                <w:sz w:val="24"/>
                <w:szCs w:val="24"/>
              </w:rPr>
            </w:pPr>
          </w:p>
        </w:tc>
        <w:tc>
          <w:tcPr>
            <w:tcW w:w="1107" w:type="dxa"/>
            <w:vAlign w:val="center"/>
          </w:tcPr>
          <w:p w14:paraId="6BA259FF" w14:textId="77777777" w:rsidR="00F162D0" w:rsidRDefault="00F162D0" w:rsidP="00783009">
            <w:pPr>
              <w:spacing w:line="360" w:lineRule="auto"/>
              <w:ind w:right="-463"/>
              <w:rPr>
                <w:rFonts w:ascii="Corbel" w:hAnsi="Corbel"/>
                <w:sz w:val="24"/>
                <w:szCs w:val="24"/>
              </w:rPr>
            </w:pPr>
          </w:p>
        </w:tc>
        <w:tc>
          <w:tcPr>
            <w:tcW w:w="942" w:type="dxa"/>
            <w:vAlign w:val="center"/>
          </w:tcPr>
          <w:p w14:paraId="4E636EEB" w14:textId="77777777" w:rsidR="00F162D0" w:rsidRDefault="00F162D0" w:rsidP="00783009">
            <w:pPr>
              <w:spacing w:line="360" w:lineRule="auto"/>
              <w:ind w:right="-463"/>
              <w:rPr>
                <w:rFonts w:ascii="Corbel" w:hAnsi="Corbel"/>
                <w:sz w:val="24"/>
                <w:szCs w:val="24"/>
              </w:rPr>
            </w:pPr>
          </w:p>
        </w:tc>
      </w:tr>
      <w:tr w:rsidR="00F162D0" w14:paraId="62FFA744" w14:textId="77777777" w:rsidTr="00734463">
        <w:tc>
          <w:tcPr>
            <w:tcW w:w="6946" w:type="dxa"/>
            <w:vAlign w:val="center"/>
          </w:tcPr>
          <w:p w14:paraId="227B49C2" w14:textId="77777777" w:rsidR="00F162D0" w:rsidRDefault="00F162D0" w:rsidP="00783009">
            <w:pPr>
              <w:spacing w:line="276" w:lineRule="auto"/>
              <w:ind w:right="180"/>
              <w:rPr>
                <w:rFonts w:ascii="Corbel" w:hAnsi="Corbel"/>
                <w:sz w:val="24"/>
                <w:szCs w:val="24"/>
              </w:rPr>
            </w:pPr>
            <w:r w:rsidRPr="005F271C">
              <w:rPr>
                <w:rFonts w:ascii="Corbel" w:hAnsi="Corbel"/>
                <w:sz w:val="24"/>
                <w:szCs w:val="24"/>
              </w:rPr>
              <w:t xml:space="preserve">Cameras have been positioned to avoid capturing the images of persons not visiting the premises.     </w:t>
            </w:r>
          </w:p>
        </w:tc>
        <w:tc>
          <w:tcPr>
            <w:tcW w:w="1075" w:type="dxa"/>
            <w:vAlign w:val="center"/>
          </w:tcPr>
          <w:p w14:paraId="6EC96A6B" w14:textId="77777777" w:rsidR="00F162D0" w:rsidRDefault="00F162D0" w:rsidP="00783009">
            <w:pPr>
              <w:spacing w:line="360" w:lineRule="auto"/>
              <w:ind w:right="-463"/>
              <w:rPr>
                <w:rFonts w:ascii="Corbel" w:hAnsi="Corbel"/>
                <w:sz w:val="24"/>
                <w:szCs w:val="24"/>
              </w:rPr>
            </w:pPr>
          </w:p>
        </w:tc>
        <w:tc>
          <w:tcPr>
            <w:tcW w:w="1107" w:type="dxa"/>
            <w:vAlign w:val="center"/>
          </w:tcPr>
          <w:p w14:paraId="40048DFF" w14:textId="77777777" w:rsidR="00F162D0" w:rsidRDefault="00F162D0" w:rsidP="00783009">
            <w:pPr>
              <w:spacing w:line="360" w:lineRule="auto"/>
              <w:ind w:right="-463"/>
              <w:rPr>
                <w:rFonts w:ascii="Corbel" w:hAnsi="Corbel"/>
                <w:sz w:val="24"/>
                <w:szCs w:val="24"/>
              </w:rPr>
            </w:pPr>
          </w:p>
        </w:tc>
        <w:tc>
          <w:tcPr>
            <w:tcW w:w="942" w:type="dxa"/>
            <w:vAlign w:val="center"/>
          </w:tcPr>
          <w:p w14:paraId="09C844AF" w14:textId="77777777" w:rsidR="00F162D0" w:rsidRDefault="00F162D0" w:rsidP="00783009">
            <w:pPr>
              <w:spacing w:line="360" w:lineRule="auto"/>
              <w:ind w:right="-463"/>
              <w:rPr>
                <w:rFonts w:ascii="Corbel" w:hAnsi="Corbel"/>
                <w:sz w:val="24"/>
                <w:szCs w:val="24"/>
              </w:rPr>
            </w:pPr>
          </w:p>
        </w:tc>
      </w:tr>
      <w:tr w:rsidR="00F162D0" w14:paraId="7B4A2B24" w14:textId="77777777" w:rsidTr="00734463">
        <w:tc>
          <w:tcPr>
            <w:tcW w:w="6946" w:type="dxa"/>
            <w:vAlign w:val="center"/>
          </w:tcPr>
          <w:p w14:paraId="04C0D6AA" w14:textId="77777777" w:rsidR="00F162D0" w:rsidRPr="005F271C" w:rsidRDefault="00F162D0" w:rsidP="00783009">
            <w:pPr>
              <w:spacing w:line="276" w:lineRule="auto"/>
              <w:ind w:right="180"/>
              <w:rPr>
                <w:rFonts w:ascii="Corbel" w:hAnsi="Corbel"/>
                <w:sz w:val="24"/>
                <w:szCs w:val="24"/>
              </w:rPr>
            </w:pPr>
            <w:r w:rsidRPr="4350BD25">
              <w:rPr>
                <w:rFonts w:ascii="Corbel" w:hAnsi="Corbel"/>
                <w:sz w:val="24"/>
                <w:szCs w:val="24"/>
              </w:rPr>
              <w:t xml:space="preserve">There are signs showing that a CCTV system is in operation visible to people visiting the premises and the </w:t>
            </w:r>
            <w:r>
              <w:rPr>
                <w:rFonts w:ascii="Corbel" w:hAnsi="Corbel"/>
                <w:sz w:val="24"/>
                <w:szCs w:val="24"/>
              </w:rPr>
              <w:t>system manager’s</w:t>
            </w:r>
            <w:r w:rsidRPr="4350BD25">
              <w:rPr>
                <w:rFonts w:ascii="Corbel" w:hAnsi="Corbel"/>
                <w:sz w:val="24"/>
                <w:szCs w:val="24"/>
              </w:rPr>
              <w:t xml:space="preserve"> contact details are displayed on the sign where it is not obvious who is responsible for the system.</w:t>
            </w:r>
          </w:p>
        </w:tc>
        <w:tc>
          <w:tcPr>
            <w:tcW w:w="1075" w:type="dxa"/>
            <w:vAlign w:val="center"/>
          </w:tcPr>
          <w:p w14:paraId="74F7EE01" w14:textId="77777777" w:rsidR="00F162D0" w:rsidRDefault="00F162D0" w:rsidP="00783009">
            <w:pPr>
              <w:spacing w:line="360" w:lineRule="auto"/>
              <w:ind w:right="-463"/>
              <w:rPr>
                <w:rFonts w:ascii="Corbel" w:hAnsi="Corbel"/>
                <w:sz w:val="24"/>
                <w:szCs w:val="24"/>
              </w:rPr>
            </w:pPr>
          </w:p>
        </w:tc>
        <w:tc>
          <w:tcPr>
            <w:tcW w:w="1107" w:type="dxa"/>
            <w:vAlign w:val="center"/>
          </w:tcPr>
          <w:p w14:paraId="667289AF" w14:textId="77777777" w:rsidR="00F162D0" w:rsidRDefault="00F162D0" w:rsidP="00783009">
            <w:pPr>
              <w:spacing w:line="360" w:lineRule="auto"/>
              <w:ind w:right="-463"/>
              <w:rPr>
                <w:rFonts w:ascii="Corbel" w:hAnsi="Corbel"/>
                <w:sz w:val="24"/>
                <w:szCs w:val="24"/>
              </w:rPr>
            </w:pPr>
          </w:p>
        </w:tc>
        <w:tc>
          <w:tcPr>
            <w:tcW w:w="942" w:type="dxa"/>
            <w:vAlign w:val="center"/>
          </w:tcPr>
          <w:p w14:paraId="5318D903" w14:textId="77777777" w:rsidR="00F162D0" w:rsidRDefault="00F162D0" w:rsidP="00783009">
            <w:pPr>
              <w:spacing w:line="360" w:lineRule="auto"/>
              <w:ind w:right="-463"/>
              <w:rPr>
                <w:rFonts w:ascii="Corbel" w:hAnsi="Corbel"/>
                <w:sz w:val="24"/>
                <w:szCs w:val="24"/>
              </w:rPr>
            </w:pPr>
          </w:p>
        </w:tc>
      </w:tr>
      <w:tr w:rsidR="00F162D0" w14:paraId="3C1A9C09" w14:textId="77777777" w:rsidTr="00734463">
        <w:tc>
          <w:tcPr>
            <w:tcW w:w="6946" w:type="dxa"/>
            <w:vAlign w:val="center"/>
          </w:tcPr>
          <w:p w14:paraId="67660939" w14:textId="77777777" w:rsidR="00F162D0" w:rsidRPr="005F271C" w:rsidRDefault="00F162D0" w:rsidP="00783009">
            <w:pPr>
              <w:spacing w:line="276" w:lineRule="auto"/>
              <w:ind w:right="180"/>
              <w:rPr>
                <w:rFonts w:ascii="Corbel" w:hAnsi="Corbel"/>
                <w:sz w:val="24"/>
                <w:szCs w:val="24"/>
              </w:rPr>
            </w:pPr>
            <w:r>
              <w:rPr>
                <w:rFonts w:ascii="Corbel" w:hAnsi="Corbel"/>
                <w:sz w:val="24"/>
                <w:szCs w:val="24"/>
              </w:rPr>
              <w:t>Recorded</w:t>
            </w:r>
            <w:r w:rsidRPr="005F271C">
              <w:rPr>
                <w:rFonts w:ascii="Corbel" w:hAnsi="Corbel"/>
                <w:sz w:val="24"/>
                <w:szCs w:val="24"/>
              </w:rPr>
              <w:t xml:space="preserve"> images from th</w:t>
            </w:r>
            <w:r>
              <w:rPr>
                <w:rFonts w:ascii="Corbel" w:hAnsi="Corbel"/>
                <w:sz w:val="24"/>
                <w:szCs w:val="24"/>
              </w:rPr>
              <w:t>e</w:t>
            </w:r>
            <w:r w:rsidRPr="005F271C">
              <w:rPr>
                <w:rFonts w:ascii="Corbel" w:hAnsi="Corbel"/>
                <w:sz w:val="24"/>
                <w:szCs w:val="24"/>
              </w:rPr>
              <w:t xml:space="preserve"> CCTV system are securely stored, only a limited number of authorised persons may have access to them.    </w:t>
            </w:r>
          </w:p>
        </w:tc>
        <w:tc>
          <w:tcPr>
            <w:tcW w:w="1075" w:type="dxa"/>
            <w:vAlign w:val="center"/>
          </w:tcPr>
          <w:p w14:paraId="507CC75E" w14:textId="77777777" w:rsidR="00F162D0" w:rsidRDefault="00F162D0" w:rsidP="00783009">
            <w:pPr>
              <w:spacing w:line="360" w:lineRule="auto"/>
              <w:ind w:right="-463"/>
              <w:rPr>
                <w:rFonts w:ascii="Corbel" w:hAnsi="Corbel"/>
                <w:sz w:val="24"/>
                <w:szCs w:val="24"/>
              </w:rPr>
            </w:pPr>
          </w:p>
        </w:tc>
        <w:tc>
          <w:tcPr>
            <w:tcW w:w="1107" w:type="dxa"/>
            <w:vAlign w:val="center"/>
          </w:tcPr>
          <w:p w14:paraId="5DF93E0F" w14:textId="77777777" w:rsidR="00F162D0" w:rsidRDefault="00F162D0" w:rsidP="00783009">
            <w:pPr>
              <w:spacing w:line="360" w:lineRule="auto"/>
              <w:ind w:right="-463"/>
              <w:rPr>
                <w:rFonts w:ascii="Corbel" w:hAnsi="Corbel"/>
                <w:sz w:val="24"/>
                <w:szCs w:val="24"/>
              </w:rPr>
            </w:pPr>
          </w:p>
        </w:tc>
        <w:tc>
          <w:tcPr>
            <w:tcW w:w="942" w:type="dxa"/>
            <w:vAlign w:val="center"/>
          </w:tcPr>
          <w:p w14:paraId="3DCEA848" w14:textId="77777777" w:rsidR="00F162D0" w:rsidRDefault="00F162D0" w:rsidP="00783009">
            <w:pPr>
              <w:spacing w:line="360" w:lineRule="auto"/>
              <w:ind w:right="-463"/>
              <w:rPr>
                <w:rFonts w:ascii="Corbel" w:hAnsi="Corbel"/>
                <w:sz w:val="24"/>
                <w:szCs w:val="24"/>
              </w:rPr>
            </w:pPr>
          </w:p>
        </w:tc>
      </w:tr>
      <w:tr w:rsidR="00F162D0" w14:paraId="0198C903" w14:textId="77777777" w:rsidTr="00734463">
        <w:tc>
          <w:tcPr>
            <w:tcW w:w="6946" w:type="dxa"/>
            <w:vAlign w:val="center"/>
          </w:tcPr>
          <w:p w14:paraId="63E0E2DA" w14:textId="77777777" w:rsidR="00F162D0" w:rsidRPr="005F271C" w:rsidRDefault="00F162D0" w:rsidP="00783009">
            <w:pPr>
              <w:spacing w:line="276" w:lineRule="auto"/>
              <w:ind w:right="180"/>
              <w:rPr>
                <w:rFonts w:ascii="Corbel" w:hAnsi="Corbel"/>
                <w:sz w:val="24"/>
                <w:szCs w:val="24"/>
              </w:rPr>
            </w:pPr>
            <w:r w:rsidRPr="005F271C">
              <w:rPr>
                <w:rFonts w:ascii="Corbel" w:hAnsi="Corbel"/>
                <w:sz w:val="24"/>
                <w:szCs w:val="24"/>
              </w:rPr>
              <w:t>The recorded images will only be retained for 14 days to allow any incident to come to light (</w:t>
            </w:r>
            <w:proofErr w:type="spellStart"/>
            <w:r>
              <w:rPr>
                <w:rFonts w:ascii="Corbel" w:hAnsi="Corbel"/>
                <w:sz w:val="24"/>
                <w:szCs w:val="24"/>
              </w:rPr>
              <w:t>e</w:t>
            </w:r>
            <w:r w:rsidRPr="005F271C">
              <w:rPr>
                <w:rFonts w:ascii="Corbel" w:hAnsi="Corbel"/>
                <w:sz w:val="24"/>
                <w:szCs w:val="24"/>
              </w:rPr>
              <w:t>g</w:t>
            </w:r>
            <w:proofErr w:type="spellEnd"/>
            <w:r w:rsidRPr="005F271C">
              <w:rPr>
                <w:rFonts w:ascii="Corbel" w:hAnsi="Corbel"/>
                <w:sz w:val="24"/>
                <w:szCs w:val="24"/>
              </w:rPr>
              <w:t xml:space="preserve"> for a theft to be noticed).    </w:t>
            </w:r>
          </w:p>
        </w:tc>
        <w:tc>
          <w:tcPr>
            <w:tcW w:w="1075" w:type="dxa"/>
            <w:vAlign w:val="center"/>
          </w:tcPr>
          <w:p w14:paraId="456BC061" w14:textId="77777777" w:rsidR="00F162D0" w:rsidRDefault="00F162D0" w:rsidP="00783009">
            <w:pPr>
              <w:spacing w:line="360" w:lineRule="auto"/>
              <w:ind w:right="-463"/>
              <w:rPr>
                <w:rFonts w:ascii="Corbel" w:hAnsi="Corbel"/>
                <w:sz w:val="24"/>
                <w:szCs w:val="24"/>
              </w:rPr>
            </w:pPr>
          </w:p>
        </w:tc>
        <w:tc>
          <w:tcPr>
            <w:tcW w:w="1107" w:type="dxa"/>
            <w:vAlign w:val="center"/>
          </w:tcPr>
          <w:p w14:paraId="51C01464" w14:textId="77777777" w:rsidR="00F162D0" w:rsidRDefault="00F162D0" w:rsidP="00783009">
            <w:pPr>
              <w:spacing w:line="360" w:lineRule="auto"/>
              <w:ind w:right="-463"/>
              <w:rPr>
                <w:rFonts w:ascii="Corbel" w:hAnsi="Corbel"/>
                <w:sz w:val="24"/>
                <w:szCs w:val="24"/>
              </w:rPr>
            </w:pPr>
          </w:p>
        </w:tc>
        <w:tc>
          <w:tcPr>
            <w:tcW w:w="942" w:type="dxa"/>
            <w:vAlign w:val="center"/>
          </w:tcPr>
          <w:p w14:paraId="50DB2149" w14:textId="77777777" w:rsidR="00F162D0" w:rsidRDefault="00F162D0" w:rsidP="00783009">
            <w:pPr>
              <w:spacing w:line="360" w:lineRule="auto"/>
              <w:ind w:right="-463"/>
              <w:rPr>
                <w:rFonts w:ascii="Corbel" w:hAnsi="Corbel"/>
                <w:sz w:val="24"/>
                <w:szCs w:val="24"/>
              </w:rPr>
            </w:pPr>
          </w:p>
        </w:tc>
      </w:tr>
      <w:tr w:rsidR="00F162D0" w14:paraId="079B1E65" w14:textId="77777777" w:rsidTr="00734463">
        <w:tc>
          <w:tcPr>
            <w:tcW w:w="6946" w:type="dxa"/>
            <w:vAlign w:val="center"/>
          </w:tcPr>
          <w:p w14:paraId="5D64233F" w14:textId="77777777" w:rsidR="00F162D0" w:rsidRPr="005F271C" w:rsidRDefault="00F162D0" w:rsidP="00783009">
            <w:pPr>
              <w:spacing w:line="276" w:lineRule="auto"/>
              <w:ind w:right="180"/>
              <w:rPr>
                <w:rFonts w:ascii="Corbel" w:hAnsi="Corbel"/>
                <w:sz w:val="24"/>
                <w:szCs w:val="24"/>
              </w:rPr>
            </w:pPr>
            <w:r w:rsidRPr="005F271C">
              <w:rPr>
                <w:rFonts w:ascii="Corbel" w:hAnsi="Corbel"/>
                <w:sz w:val="24"/>
                <w:szCs w:val="24"/>
              </w:rPr>
              <w:t xml:space="preserve">Recordings will only be made available to law enforcement agencies involved in the prevention and detection of crime, and no other third parties.    </w:t>
            </w:r>
          </w:p>
        </w:tc>
        <w:tc>
          <w:tcPr>
            <w:tcW w:w="1075" w:type="dxa"/>
            <w:vAlign w:val="center"/>
          </w:tcPr>
          <w:p w14:paraId="65A919B4" w14:textId="77777777" w:rsidR="00F162D0" w:rsidRDefault="00F162D0" w:rsidP="00783009">
            <w:pPr>
              <w:spacing w:line="360" w:lineRule="auto"/>
              <w:ind w:right="-463"/>
              <w:rPr>
                <w:rFonts w:ascii="Corbel" w:hAnsi="Corbel"/>
                <w:sz w:val="24"/>
                <w:szCs w:val="24"/>
              </w:rPr>
            </w:pPr>
          </w:p>
        </w:tc>
        <w:tc>
          <w:tcPr>
            <w:tcW w:w="1107" w:type="dxa"/>
            <w:vAlign w:val="center"/>
          </w:tcPr>
          <w:p w14:paraId="234BF053" w14:textId="77777777" w:rsidR="00F162D0" w:rsidRDefault="00F162D0" w:rsidP="00783009">
            <w:pPr>
              <w:spacing w:line="360" w:lineRule="auto"/>
              <w:ind w:right="-463"/>
              <w:rPr>
                <w:rFonts w:ascii="Corbel" w:hAnsi="Corbel"/>
                <w:sz w:val="24"/>
                <w:szCs w:val="24"/>
              </w:rPr>
            </w:pPr>
          </w:p>
        </w:tc>
        <w:tc>
          <w:tcPr>
            <w:tcW w:w="942" w:type="dxa"/>
            <w:vAlign w:val="center"/>
          </w:tcPr>
          <w:p w14:paraId="334F6324" w14:textId="77777777" w:rsidR="00F162D0" w:rsidRDefault="00F162D0" w:rsidP="00783009">
            <w:pPr>
              <w:spacing w:line="360" w:lineRule="auto"/>
              <w:ind w:right="-463"/>
              <w:rPr>
                <w:rFonts w:ascii="Corbel" w:hAnsi="Corbel"/>
                <w:sz w:val="24"/>
                <w:szCs w:val="24"/>
              </w:rPr>
            </w:pPr>
          </w:p>
        </w:tc>
      </w:tr>
      <w:tr w:rsidR="00F162D0" w14:paraId="66F722AE" w14:textId="77777777" w:rsidTr="00734463">
        <w:tc>
          <w:tcPr>
            <w:tcW w:w="6946" w:type="dxa"/>
            <w:vAlign w:val="center"/>
          </w:tcPr>
          <w:p w14:paraId="64E9B2A6" w14:textId="77777777" w:rsidR="00F162D0" w:rsidRPr="005F271C" w:rsidRDefault="00F162D0" w:rsidP="00783009">
            <w:pPr>
              <w:spacing w:line="276" w:lineRule="auto"/>
              <w:ind w:right="180"/>
              <w:rPr>
                <w:rFonts w:ascii="Corbel" w:hAnsi="Corbel"/>
                <w:sz w:val="24"/>
                <w:szCs w:val="24"/>
              </w:rPr>
            </w:pPr>
            <w:r w:rsidRPr="005F271C">
              <w:rPr>
                <w:rFonts w:ascii="Corbel" w:hAnsi="Corbel"/>
                <w:sz w:val="24"/>
                <w:szCs w:val="24"/>
              </w:rPr>
              <w:t>The operating equipment is regularly checked to ensure that it is working properly (</w:t>
            </w:r>
            <w:proofErr w:type="spellStart"/>
            <w:r w:rsidRPr="005F271C">
              <w:rPr>
                <w:rFonts w:ascii="Corbel" w:hAnsi="Corbel"/>
                <w:sz w:val="24"/>
                <w:szCs w:val="24"/>
              </w:rPr>
              <w:t>eg</w:t>
            </w:r>
            <w:proofErr w:type="spellEnd"/>
            <w:r w:rsidRPr="005F271C">
              <w:rPr>
                <w:rFonts w:ascii="Corbel" w:hAnsi="Corbel"/>
                <w:sz w:val="24"/>
                <w:szCs w:val="24"/>
              </w:rPr>
              <w:t xml:space="preserve"> the recording media used is of an appropriate standard and that features on the equipment such as the date and time stamp are correctly set).     </w:t>
            </w:r>
          </w:p>
        </w:tc>
        <w:tc>
          <w:tcPr>
            <w:tcW w:w="1075" w:type="dxa"/>
            <w:vAlign w:val="center"/>
          </w:tcPr>
          <w:p w14:paraId="74777FB7" w14:textId="77777777" w:rsidR="00F162D0" w:rsidRDefault="00F162D0" w:rsidP="00783009">
            <w:pPr>
              <w:spacing w:line="360" w:lineRule="auto"/>
              <w:ind w:right="-463"/>
              <w:rPr>
                <w:rFonts w:ascii="Corbel" w:hAnsi="Corbel"/>
                <w:sz w:val="24"/>
                <w:szCs w:val="24"/>
              </w:rPr>
            </w:pPr>
          </w:p>
        </w:tc>
        <w:tc>
          <w:tcPr>
            <w:tcW w:w="1107" w:type="dxa"/>
            <w:vAlign w:val="center"/>
          </w:tcPr>
          <w:p w14:paraId="276B8186" w14:textId="77777777" w:rsidR="00F162D0" w:rsidRDefault="00F162D0" w:rsidP="00783009">
            <w:pPr>
              <w:spacing w:line="360" w:lineRule="auto"/>
              <w:ind w:right="-463"/>
              <w:rPr>
                <w:rFonts w:ascii="Corbel" w:hAnsi="Corbel"/>
                <w:sz w:val="24"/>
                <w:szCs w:val="24"/>
              </w:rPr>
            </w:pPr>
          </w:p>
        </w:tc>
        <w:tc>
          <w:tcPr>
            <w:tcW w:w="942" w:type="dxa"/>
            <w:vAlign w:val="center"/>
          </w:tcPr>
          <w:p w14:paraId="6254B6D6" w14:textId="77777777" w:rsidR="00F162D0" w:rsidRDefault="00F162D0" w:rsidP="00783009">
            <w:pPr>
              <w:spacing w:line="360" w:lineRule="auto"/>
              <w:ind w:right="-463"/>
              <w:rPr>
                <w:rFonts w:ascii="Corbel" w:hAnsi="Corbel"/>
                <w:sz w:val="24"/>
                <w:szCs w:val="24"/>
              </w:rPr>
            </w:pPr>
          </w:p>
        </w:tc>
      </w:tr>
      <w:tr w:rsidR="00F162D0" w14:paraId="3133AD7A" w14:textId="77777777" w:rsidTr="00734463">
        <w:tc>
          <w:tcPr>
            <w:tcW w:w="6946" w:type="dxa"/>
            <w:vAlign w:val="center"/>
          </w:tcPr>
          <w:p w14:paraId="31FA5F7A" w14:textId="77777777" w:rsidR="00F162D0" w:rsidRPr="005F271C" w:rsidRDefault="00F162D0" w:rsidP="00783009">
            <w:pPr>
              <w:spacing w:line="276" w:lineRule="auto"/>
              <w:ind w:right="180"/>
              <w:rPr>
                <w:rFonts w:ascii="Corbel" w:hAnsi="Corbel"/>
                <w:sz w:val="24"/>
                <w:szCs w:val="24"/>
              </w:rPr>
            </w:pPr>
            <w:r w:rsidRPr="005F271C">
              <w:rPr>
                <w:rFonts w:ascii="Corbel" w:hAnsi="Corbel"/>
                <w:sz w:val="24"/>
                <w:szCs w:val="24"/>
              </w:rPr>
              <w:t xml:space="preserve">The </w:t>
            </w:r>
            <w:r>
              <w:rPr>
                <w:rFonts w:ascii="Corbel" w:hAnsi="Corbel"/>
                <w:sz w:val="24"/>
                <w:szCs w:val="24"/>
              </w:rPr>
              <w:t>system manager</w:t>
            </w:r>
            <w:r w:rsidRPr="005F271C">
              <w:rPr>
                <w:rFonts w:ascii="Corbel" w:hAnsi="Corbel"/>
                <w:sz w:val="24"/>
                <w:szCs w:val="24"/>
              </w:rPr>
              <w:t xml:space="preserve"> knows how to respond to requests from individuals for access to images relating to that individual.</w:t>
            </w:r>
            <w:r>
              <w:rPr>
                <w:rFonts w:ascii="Corbel" w:hAnsi="Corbel"/>
                <w:sz w:val="24"/>
                <w:szCs w:val="24"/>
              </w:rPr>
              <w:t xml:space="preserve"> See CCTV Code of Practice.    </w:t>
            </w:r>
          </w:p>
        </w:tc>
        <w:tc>
          <w:tcPr>
            <w:tcW w:w="1075" w:type="dxa"/>
            <w:vAlign w:val="center"/>
          </w:tcPr>
          <w:p w14:paraId="6D2DA53B" w14:textId="77777777" w:rsidR="00F162D0" w:rsidRDefault="00F162D0" w:rsidP="00783009">
            <w:pPr>
              <w:spacing w:line="360" w:lineRule="auto"/>
              <w:ind w:right="-463"/>
              <w:rPr>
                <w:rFonts w:ascii="Corbel" w:hAnsi="Corbel"/>
                <w:sz w:val="24"/>
                <w:szCs w:val="24"/>
              </w:rPr>
            </w:pPr>
          </w:p>
        </w:tc>
        <w:tc>
          <w:tcPr>
            <w:tcW w:w="1107" w:type="dxa"/>
            <w:vAlign w:val="center"/>
          </w:tcPr>
          <w:p w14:paraId="0B28C771" w14:textId="77777777" w:rsidR="00F162D0" w:rsidRDefault="00F162D0" w:rsidP="00783009">
            <w:pPr>
              <w:spacing w:line="360" w:lineRule="auto"/>
              <w:ind w:right="-463"/>
              <w:rPr>
                <w:rFonts w:ascii="Corbel" w:hAnsi="Corbel"/>
                <w:sz w:val="24"/>
                <w:szCs w:val="24"/>
              </w:rPr>
            </w:pPr>
          </w:p>
        </w:tc>
        <w:tc>
          <w:tcPr>
            <w:tcW w:w="942" w:type="dxa"/>
            <w:vAlign w:val="center"/>
          </w:tcPr>
          <w:p w14:paraId="3677E908" w14:textId="77777777" w:rsidR="00F162D0" w:rsidRDefault="00F162D0" w:rsidP="00783009">
            <w:pPr>
              <w:spacing w:line="360" w:lineRule="auto"/>
              <w:ind w:right="-463"/>
              <w:rPr>
                <w:rFonts w:ascii="Corbel" w:hAnsi="Corbel"/>
                <w:sz w:val="24"/>
                <w:szCs w:val="24"/>
              </w:rPr>
            </w:pPr>
          </w:p>
        </w:tc>
      </w:tr>
    </w:tbl>
    <w:p w14:paraId="677C10C5" w14:textId="4AF4BEC6" w:rsidR="00F162D0" w:rsidRDefault="00F162D0" w:rsidP="00F162D0">
      <w:pPr>
        <w:rPr>
          <w:rFonts w:ascii="Corbel" w:hAnsi="Corbel"/>
          <w:sz w:val="24"/>
          <w:szCs w:val="24"/>
        </w:rPr>
        <w:sectPr w:rsidR="00F162D0" w:rsidSect="00746602">
          <w:footerReference w:type="default" r:id="rId28"/>
          <w:footerReference w:type="first" r:id="rId29"/>
          <w:pgSz w:w="11907" w:h="16840" w:code="9"/>
          <w:pgMar w:top="993" w:right="1151" w:bottom="851" w:left="1151" w:header="720" w:footer="720" w:gutter="0"/>
          <w:pgBorders w:offsetFrom="page">
            <w:bottom w:val="single" w:sz="18" w:space="24" w:color="A5A5A5" w:themeColor="accent1" w:themeShade="BF"/>
          </w:pgBorders>
          <w:cols w:space="720"/>
          <w:docGrid w:linePitch="313"/>
        </w:sectPr>
      </w:pPr>
    </w:p>
    <w:p w14:paraId="1D9C50AD" w14:textId="2620F7B7" w:rsidR="00F162D0" w:rsidRPr="00734463" w:rsidRDefault="00F162D0" w:rsidP="00F162D0">
      <w:pPr>
        <w:pStyle w:val="Heading1"/>
        <w:rPr>
          <w:b/>
          <w:sz w:val="32"/>
        </w:rPr>
      </w:pPr>
      <w:bookmarkStart w:id="35" w:name="_Toc241823054"/>
      <w:r w:rsidRPr="00734463">
        <w:rPr>
          <w:b/>
          <w:sz w:val="32"/>
        </w:rPr>
        <w:lastRenderedPageBreak/>
        <w:t>Appendix 2: CCTV Access Log</w:t>
      </w:r>
      <w:bookmarkEnd w:id="35"/>
    </w:p>
    <w:p w14:paraId="10CFC109" w14:textId="77777777" w:rsidR="00F162D0" w:rsidRPr="00571B58" w:rsidRDefault="00F162D0" w:rsidP="00F162D0">
      <w:pPr>
        <w:rPr>
          <w:rFonts w:ascii="Corbel" w:hAnsi="Corbel"/>
          <w:i/>
          <w:sz w:val="24"/>
          <w:szCs w:val="24"/>
        </w:rPr>
      </w:pPr>
      <w:r w:rsidRPr="00571B58">
        <w:rPr>
          <w:rFonts w:ascii="Corbel" w:hAnsi="Corbel"/>
          <w:i/>
          <w:sz w:val="24"/>
          <w:szCs w:val="24"/>
        </w:rPr>
        <w:t>This log should include all access including for maintenance</w:t>
      </w:r>
    </w:p>
    <w:tbl>
      <w:tblPr>
        <w:tblStyle w:val="TableGrid"/>
        <w:tblW w:w="15730" w:type="dxa"/>
        <w:tblLook w:val="04A0" w:firstRow="1" w:lastRow="0" w:firstColumn="1" w:lastColumn="0" w:noHBand="0" w:noVBand="1"/>
      </w:tblPr>
      <w:tblGrid>
        <w:gridCol w:w="948"/>
        <w:gridCol w:w="934"/>
        <w:gridCol w:w="1313"/>
        <w:gridCol w:w="3746"/>
        <w:gridCol w:w="1049"/>
        <w:gridCol w:w="1144"/>
        <w:gridCol w:w="2485"/>
        <w:gridCol w:w="2127"/>
        <w:gridCol w:w="1984"/>
      </w:tblGrid>
      <w:tr w:rsidR="00F162D0" w14:paraId="1233EE41" w14:textId="77777777" w:rsidTr="00783009">
        <w:tc>
          <w:tcPr>
            <w:tcW w:w="948" w:type="dxa"/>
            <w:shd w:val="clear" w:color="auto" w:fill="F2F2F2" w:themeFill="background1" w:themeFillShade="F2"/>
            <w:vAlign w:val="center"/>
          </w:tcPr>
          <w:p w14:paraId="0D2D34FD" w14:textId="77777777" w:rsidR="00F162D0" w:rsidRDefault="00F162D0" w:rsidP="00783009">
            <w:pPr>
              <w:rPr>
                <w:rFonts w:ascii="Corbel" w:hAnsi="Corbel"/>
              </w:rPr>
            </w:pPr>
            <w:r>
              <w:rPr>
                <w:rFonts w:ascii="Corbel" w:hAnsi="Corbel"/>
              </w:rPr>
              <w:t>Date of Access</w:t>
            </w:r>
          </w:p>
        </w:tc>
        <w:tc>
          <w:tcPr>
            <w:tcW w:w="934" w:type="dxa"/>
            <w:shd w:val="clear" w:color="auto" w:fill="F2F2F2" w:themeFill="background1" w:themeFillShade="F2"/>
            <w:vAlign w:val="center"/>
          </w:tcPr>
          <w:p w14:paraId="1A5682AA" w14:textId="77777777" w:rsidR="00F162D0" w:rsidRDefault="00F162D0" w:rsidP="00783009">
            <w:pPr>
              <w:rPr>
                <w:rFonts w:ascii="Corbel" w:hAnsi="Corbel"/>
              </w:rPr>
            </w:pPr>
            <w:r>
              <w:rPr>
                <w:rFonts w:ascii="Corbel" w:hAnsi="Corbel"/>
              </w:rPr>
              <w:t>Time of Access</w:t>
            </w:r>
          </w:p>
        </w:tc>
        <w:tc>
          <w:tcPr>
            <w:tcW w:w="1313" w:type="dxa"/>
            <w:shd w:val="clear" w:color="auto" w:fill="F2F2F2" w:themeFill="background1" w:themeFillShade="F2"/>
            <w:vAlign w:val="center"/>
          </w:tcPr>
          <w:p w14:paraId="03DF6271" w14:textId="77777777" w:rsidR="00F162D0" w:rsidRDefault="00F162D0" w:rsidP="00783009">
            <w:pPr>
              <w:rPr>
                <w:rFonts w:ascii="Corbel" w:hAnsi="Corbel"/>
              </w:rPr>
            </w:pPr>
            <w:r>
              <w:rPr>
                <w:rFonts w:ascii="Corbel" w:hAnsi="Corbel"/>
              </w:rPr>
              <w:t>Person Accessing Recordings</w:t>
            </w:r>
          </w:p>
        </w:tc>
        <w:tc>
          <w:tcPr>
            <w:tcW w:w="3746" w:type="dxa"/>
            <w:shd w:val="clear" w:color="auto" w:fill="F2F2F2" w:themeFill="background1" w:themeFillShade="F2"/>
            <w:vAlign w:val="center"/>
          </w:tcPr>
          <w:p w14:paraId="2BD042BF" w14:textId="77777777" w:rsidR="00F162D0" w:rsidRDefault="00F162D0" w:rsidP="00783009">
            <w:pPr>
              <w:rPr>
                <w:rFonts w:ascii="Corbel" w:hAnsi="Corbel"/>
              </w:rPr>
            </w:pPr>
            <w:r>
              <w:rPr>
                <w:rFonts w:ascii="Corbel" w:hAnsi="Corbel"/>
              </w:rPr>
              <w:t>Reason for Access (what are you looking for)</w:t>
            </w:r>
          </w:p>
        </w:tc>
        <w:tc>
          <w:tcPr>
            <w:tcW w:w="1049" w:type="dxa"/>
            <w:shd w:val="clear" w:color="auto" w:fill="F2F2F2" w:themeFill="background1" w:themeFillShade="F2"/>
            <w:vAlign w:val="center"/>
          </w:tcPr>
          <w:p w14:paraId="6F9D6DFA" w14:textId="77777777" w:rsidR="00F162D0" w:rsidRDefault="00F162D0" w:rsidP="00783009">
            <w:pPr>
              <w:rPr>
                <w:rFonts w:ascii="Corbel" w:hAnsi="Corbel"/>
              </w:rPr>
            </w:pPr>
            <w:r>
              <w:rPr>
                <w:rFonts w:ascii="Corbel" w:hAnsi="Corbel"/>
              </w:rPr>
              <w:t>Location on Site</w:t>
            </w:r>
          </w:p>
        </w:tc>
        <w:tc>
          <w:tcPr>
            <w:tcW w:w="1144" w:type="dxa"/>
            <w:shd w:val="clear" w:color="auto" w:fill="F2F2F2" w:themeFill="background1" w:themeFillShade="F2"/>
            <w:vAlign w:val="center"/>
          </w:tcPr>
          <w:p w14:paraId="059112CD" w14:textId="77777777" w:rsidR="00F162D0" w:rsidRDefault="00F162D0" w:rsidP="00783009">
            <w:pPr>
              <w:rPr>
                <w:rFonts w:ascii="Corbel" w:hAnsi="Corbel"/>
              </w:rPr>
            </w:pPr>
            <w:r>
              <w:rPr>
                <w:rFonts w:ascii="Corbel" w:hAnsi="Corbel"/>
              </w:rPr>
              <w:t xml:space="preserve">Outcome of Access </w:t>
            </w:r>
          </w:p>
        </w:tc>
        <w:tc>
          <w:tcPr>
            <w:tcW w:w="2485" w:type="dxa"/>
            <w:shd w:val="clear" w:color="auto" w:fill="F2F2F2" w:themeFill="background1" w:themeFillShade="F2"/>
            <w:vAlign w:val="center"/>
          </w:tcPr>
          <w:p w14:paraId="298AE311" w14:textId="77777777" w:rsidR="00F162D0" w:rsidRDefault="00F162D0" w:rsidP="00783009">
            <w:pPr>
              <w:rPr>
                <w:rFonts w:ascii="Corbel" w:hAnsi="Corbel"/>
              </w:rPr>
            </w:pPr>
            <w:r>
              <w:rPr>
                <w:rFonts w:ascii="Corbel" w:hAnsi="Corbel"/>
              </w:rPr>
              <w:t>Have the police requested copies of footage?</w:t>
            </w:r>
          </w:p>
        </w:tc>
        <w:tc>
          <w:tcPr>
            <w:tcW w:w="2127" w:type="dxa"/>
            <w:shd w:val="clear" w:color="auto" w:fill="F2F2F2" w:themeFill="background1" w:themeFillShade="F2"/>
            <w:vAlign w:val="center"/>
          </w:tcPr>
          <w:p w14:paraId="5035DD8A" w14:textId="77777777" w:rsidR="00F162D0" w:rsidRDefault="00F162D0" w:rsidP="00783009">
            <w:pPr>
              <w:rPr>
                <w:rFonts w:ascii="Corbel" w:hAnsi="Corbel"/>
              </w:rPr>
            </w:pPr>
            <w:r>
              <w:rPr>
                <w:rFonts w:ascii="Corbel" w:hAnsi="Corbel"/>
              </w:rPr>
              <w:t>Written confirmation from the police that the footage is required</w:t>
            </w:r>
          </w:p>
        </w:tc>
        <w:tc>
          <w:tcPr>
            <w:tcW w:w="1984" w:type="dxa"/>
            <w:shd w:val="clear" w:color="auto" w:fill="F2F2F2" w:themeFill="background1" w:themeFillShade="F2"/>
            <w:vAlign w:val="center"/>
          </w:tcPr>
          <w:p w14:paraId="3D80D338" w14:textId="77777777" w:rsidR="00F162D0" w:rsidRDefault="00F162D0" w:rsidP="00783009">
            <w:pPr>
              <w:rPr>
                <w:rFonts w:ascii="Corbel" w:hAnsi="Corbel"/>
              </w:rPr>
            </w:pPr>
            <w:r>
              <w:rPr>
                <w:rFonts w:ascii="Corbel" w:hAnsi="Corbel"/>
              </w:rPr>
              <w:t>Headteacher’s sign off that footage can be shared with the police</w:t>
            </w:r>
          </w:p>
        </w:tc>
      </w:tr>
      <w:tr w:rsidR="00F162D0" w14:paraId="5BD913DB" w14:textId="77777777" w:rsidTr="00783009">
        <w:trPr>
          <w:trHeight w:val="567"/>
        </w:trPr>
        <w:tc>
          <w:tcPr>
            <w:tcW w:w="948" w:type="dxa"/>
            <w:vAlign w:val="center"/>
          </w:tcPr>
          <w:p w14:paraId="6D47DE18" w14:textId="77777777" w:rsidR="00F162D0" w:rsidRDefault="00F162D0" w:rsidP="00783009">
            <w:pPr>
              <w:rPr>
                <w:rFonts w:ascii="Corbel" w:hAnsi="Corbel"/>
              </w:rPr>
            </w:pPr>
          </w:p>
        </w:tc>
        <w:tc>
          <w:tcPr>
            <w:tcW w:w="934" w:type="dxa"/>
            <w:vAlign w:val="center"/>
          </w:tcPr>
          <w:p w14:paraId="79203E8B" w14:textId="77777777" w:rsidR="00F162D0" w:rsidRDefault="00F162D0" w:rsidP="00783009">
            <w:pPr>
              <w:rPr>
                <w:rFonts w:ascii="Corbel" w:hAnsi="Corbel"/>
              </w:rPr>
            </w:pPr>
          </w:p>
        </w:tc>
        <w:tc>
          <w:tcPr>
            <w:tcW w:w="1313" w:type="dxa"/>
            <w:vAlign w:val="center"/>
          </w:tcPr>
          <w:p w14:paraId="650C5633" w14:textId="77777777" w:rsidR="00F162D0" w:rsidRDefault="00F162D0" w:rsidP="00783009">
            <w:pPr>
              <w:rPr>
                <w:rFonts w:ascii="Corbel" w:hAnsi="Corbel"/>
              </w:rPr>
            </w:pPr>
          </w:p>
        </w:tc>
        <w:tc>
          <w:tcPr>
            <w:tcW w:w="3746" w:type="dxa"/>
            <w:vAlign w:val="center"/>
          </w:tcPr>
          <w:p w14:paraId="2553DE89" w14:textId="77777777" w:rsidR="00F162D0" w:rsidRDefault="00F162D0" w:rsidP="00783009">
            <w:pPr>
              <w:rPr>
                <w:rFonts w:ascii="Corbel" w:hAnsi="Corbel"/>
              </w:rPr>
            </w:pPr>
          </w:p>
        </w:tc>
        <w:tc>
          <w:tcPr>
            <w:tcW w:w="1049" w:type="dxa"/>
            <w:vAlign w:val="center"/>
          </w:tcPr>
          <w:p w14:paraId="1D8CF8DA" w14:textId="77777777" w:rsidR="00F162D0" w:rsidRDefault="00F162D0" w:rsidP="00783009">
            <w:pPr>
              <w:rPr>
                <w:rFonts w:ascii="Corbel" w:hAnsi="Corbel"/>
              </w:rPr>
            </w:pPr>
          </w:p>
        </w:tc>
        <w:tc>
          <w:tcPr>
            <w:tcW w:w="1144" w:type="dxa"/>
            <w:vAlign w:val="center"/>
          </w:tcPr>
          <w:p w14:paraId="443376D2" w14:textId="77777777" w:rsidR="00F162D0" w:rsidRDefault="00F162D0" w:rsidP="00783009">
            <w:pPr>
              <w:rPr>
                <w:rFonts w:ascii="Corbel" w:hAnsi="Corbel"/>
              </w:rPr>
            </w:pPr>
          </w:p>
        </w:tc>
        <w:tc>
          <w:tcPr>
            <w:tcW w:w="2485" w:type="dxa"/>
            <w:vAlign w:val="center"/>
          </w:tcPr>
          <w:p w14:paraId="056235E7" w14:textId="77777777" w:rsidR="00F162D0" w:rsidRDefault="00F162D0" w:rsidP="00783009">
            <w:pPr>
              <w:rPr>
                <w:rFonts w:ascii="Corbel" w:hAnsi="Corbel"/>
              </w:rPr>
            </w:pPr>
          </w:p>
        </w:tc>
        <w:tc>
          <w:tcPr>
            <w:tcW w:w="2127" w:type="dxa"/>
            <w:vAlign w:val="center"/>
          </w:tcPr>
          <w:p w14:paraId="23BA89B4" w14:textId="77777777" w:rsidR="00F162D0" w:rsidRDefault="00F162D0" w:rsidP="00783009">
            <w:pPr>
              <w:rPr>
                <w:rFonts w:ascii="Corbel" w:hAnsi="Corbel"/>
              </w:rPr>
            </w:pPr>
          </w:p>
        </w:tc>
        <w:tc>
          <w:tcPr>
            <w:tcW w:w="1984" w:type="dxa"/>
            <w:vAlign w:val="center"/>
          </w:tcPr>
          <w:p w14:paraId="46418D5D" w14:textId="77777777" w:rsidR="00F162D0" w:rsidRDefault="00F162D0" w:rsidP="00783009">
            <w:pPr>
              <w:rPr>
                <w:rFonts w:ascii="Corbel" w:hAnsi="Corbel"/>
              </w:rPr>
            </w:pPr>
          </w:p>
        </w:tc>
      </w:tr>
      <w:tr w:rsidR="00F162D0" w14:paraId="2D4535E0" w14:textId="77777777" w:rsidTr="00783009">
        <w:trPr>
          <w:trHeight w:val="567"/>
        </w:trPr>
        <w:tc>
          <w:tcPr>
            <w:tcW w:w="948" w:type="dxa"/>
            <w:vAlign w:val="center"/>
          </w:tcPr>
          <w:p w14:paraId="31DBA80E" w14:textId="77777777" w:rsidR="00F162D0" w:rsidRDefault="00F162D0" w:rsidP="00783009">
            <w:pPr>
              <w:rPr>
                <w:rFonts w:ascii="Corbel" w:hAnsi="Corbel"/>
              </w:rPr>
            </w:pPr>
          </w:p>
        </w:tc>
        <w:tc>
          <w:tcPr>
            <w:tcW w:w="934" w:type="dxa"/>
            <w:vAlign w:val="center"/>
          </w:tcPr>
          <w:p w14:paraId="52CADF5A" w14:textId="77777777" w:rsidR="00F162D0" w:rsidRDefault="00F162D0" w:rsidP="00783009">
            <w:pPr>
              <w:rPr>
                <w:rFonts w:ascii="Corbel" w:hAnsi="Corbel"/>
              </w:rPr>
            </w:pPr>
          </w:p>
        </w:tc>
        <w:tc>
          <w:tcPr>
            <w:tcW w:w="1313" w:type="dxa"/>
            <w:vAlign w:val="center"/>
          </w:tcPr>
          <w:p w14:paraId="4BE7575C" w14:textId="77777777" w:rsidR="00F162D0" w:rsidRDefault="00F162D0" w:rsidP="00783009">
            <w:pPr>
              <w:rPr>
                <w:rFonts w:ascii="Corbel" w:hAnsi="Corbel"/>
              </w:rPr>
            </w:pPr>
          </w:p>
        </w:tc>
        <w:tc>
          <w:tcPr>
            <w:tcW w:w="3746" w:type="dxa"/>
            <w:vAlign w:val="center"/>
          </w:tcPr>
          <w:p w14:paraId="050F5232" w14:textId="77777777" w:rsidR="00F162D0" w:rsidRDefault="00F162D0" w:rsidP="00783009">
            <w:pPr>
              <w:rPr>
                <w:rFonts w:ascii="Corbel" w:hAnsi="Corbel"/>
              </w:rPr>
            </w:pPr>
          </w:p>
        </w:tc>
        <w:tc>
          <w:tcPr>
            <w:tcW w:w="1049" w:type="dxa"/>
            <w:vAlign w:val="center"/>
          </w:tcPr>
          <w:p w14:paraId="37D0FF9D" w14:textId="77777777" w:rsidR="00F162D0" w:rsidRDefault="00F162D0" w:rsidP="00783009">
            <w:pPr>
              <w:rPr>
                <w:rFonts w:ascii="Corbel" w:hAnsi="Corbel"/>
              </w:rPr>
            </w:pPr>
          </w:p>
        </w:tc>
        <w:tc>
          <w:tcPr>
            <w:tcW w:w="1144" w:type="dxa"/>
            <w:vAlign w:val="center"/>
          </w:tcPr>
          <w:p w14:paraId="67EAED65" w14:textId="77777777" w:rsidR="00F162D0" w:rsidRDefault="00F162D0" w:rsidP="00783009">
            <w:pPr>
              <w:rPr>
                <w:rFonts w:ascii="Corbel" w:hAnsi="Corbel"/>
              </w:rPr>
            </w:pPr>
          </w:p>
        </w:tc>
        <w:tc>
          <w:tcPr>
            <w:tcW w:w="2485" w:type="dxa"/>
            <w:vAlign w:val="center"/>
          </w:tcPr>
          <w:p w14:paraId="3AA220D8" w14:textId="77777777" w:rsidR="00F162D0" w:rsidRDefault="00F162D0" w:rsidP="00783009">
            <w:pPr>
              <w:rPr>
                <w:rFonts w:ascii="Corbel" w:hAnsi="Corbel"/>
              </w:rPr>
            </w:pPr>
          </w:p>
        </w:tc>
        <w:tc>
          <w:tcPr>
            <w:tcW w:w="2127" w:type="dxa"/>
            <w:vAlign w:val="center"/>
          </w:tcPr>
          <w:p w14:paraId="78D2E08C" w14:textId="77777777" w:rsidR="00F162D0" w:rsidRDefault="00F162D0" w:rsidP="00783009">
            <w:pPr>
              <w:rPr>
                <w:rFonts w:ascii="Corbel" w:hAnsi="Corbel"/>
              </w:rPr>
            </w:pPr>
          </w:p>
        </w:tc>
        <w:tc>
          <w:tcPr>
            <w:tcW w:w="1984" w:type="dxa"/>
            <w:vAlign w:val="center"/>
          </w:tcPr>
          <w:p w14:paraId="4CFD5225" w14:textId="77777777" w:rsidR="00F162D0" w:rsidRDefault="00F162D0" w:rsidP="00783009">
            <w:pPr>
              <w:rPr>
                <w:rFonts w:ascii="Corbel" w:hAnsi="Corbel"/>
              </w:rPr>
            </w:pPr>
          </w:p>
        </w:tc>
      </w:tr>
      <w:tr w:rsidR="00F162D0" w14:paraId="1787C6D8" w14:textId="77777777" w:rsidTr="00783009">
        <w:trPr>
          <w:trHeight w:val="567"/>
        </w:trPr>
        <w:tc>
          <w:tcPr>
            <w:tcW w:w="948" w:type="dxa"/>
            <w:vAlign w:val="center"/>
          </w:tcPr>
          <w:p w14:paraId="5330A372" w14:textId="77777777" w:rsidR="00F162D0" w:rsidRDefault="00F162D0" w:rsidP="00783009">
            <w:pPr>
              <w:rPr>
                <w:rFonts w:ascii="Corbel" w:hAnsi="Corbel"/>
              </w:rPr>
            </w:pPr>
          </w:p>
        </w:tc>
        <w:tc>
          <w:tcPr>
            <w:tcW w:w="934" w:type="dxa"/>
            <w:vAlign w:val="center"/>
          </w:tcPr>
          <w:p w14:paraId="0BFB3AC9" w14:textId="77777777" w:rsidR="00F162D0" w:rsidRDefault="00F162D0" w:rsidP="00783009">
            <w:pPr>
              <w:rPr>
                <w:rFonts w:ascii="Corbel" w:hAnsi="Corbel"/>
              </w:rPr>
            </w:pPr>
          </w:p>
        </w:tc>
        <w:tc>
          <w:tcPr>
            <w:tcW w:w="1313" w:type="dxa"/>
            <w:vAlign w:val="center"/>
          </w:tcPr>
          <w:p w14:paraId="400AF9DA" w14:textId="77777777" w:rsidR="00F162D0" w:rsidRDefault="00F162D0" w:rsidP="00783009">
            <w:pPr>
              <w:rPr>
                <w:rFonts w:ascii="Corbel" w:hAnsi="Corbel"/>
              </w:rPr>
            </w:pPr>
          </w:p>
        </w:tc>
        <w:tc>
          <w:tcPr>
            <w:tcW w:w="3746" w:type="dxa"/>
            <w:vAlign w:val="center"/>
          </w:tcPr>
          <w:p w14:paraId="001FE8F4" w14:textId="77777777" w:rsidR="00F162D0" w:rsidRDefault="00F162D0" w:rsidP="00783009">
            <w:pPr>
              <w:rPr>
                <w:rFonts w:ascii="Corbel" w:hAnsi="Corbel"/>
              </w:rPr>
            </w:pPr>
          </w:p>
        </w:tc>
        <w:tc>
          <w:tcPr>
            <w:tcW w:w="1049" w:type="dxa"/>
            <w:vAlign w:val="center"/>
          </w:tcPr>
          <w:p w14:paraId="63389A6D" w14:textId="77777777" w:rsidR="00F162D0" w:rsidRDefault="00F162D0" w:rsidP="00783009">
            <w:pPr>
              <w:rPr>
                <w:rFonts w:ascii="Corbel" w:hAnsi="Corbel"/>
              </w:rPr>
            </w:pPr>
          </w:p>
        </w:tc>
        <w:tc>
          <w:tcPr>
            <w:tcW w:w="1144" w:type="dxa"/>
            <w:vAlign w:val="center"/>
          </w:tcPr>
          <w:p w14:paraId="0D8933E0" w14:textId="77777777" w:rsidR="00F162D0" w:rsidRDefault="00F162D0" w:rsidP="00783009">
            <w:pPr>
              <w:rPr>
                <w:rFonts w:ascii="Corbel" w:hAnsi="Corbel"/>
              </w:rPr>
            </w:pPr>
          </w:p>
        </w:tc>
        <w:tc>
          <w:tcPr>
            <w:tcW w:w="2485" w:type="dxa"/>
            <w:vAlign w:val="center"/>
          </w:tcPr>
          <w:p w14:paraId="6397C5EE" w14:textId="77777777" w:rsidR="00F162D0" w:rsidRDefault="00F162D0" w:rsidP="00783009">
            <w:pPr>
              <w:rPr>
                <w:rFonts w:ascii="Corbel" w:hAnsi="Corbel"/>
              </w:rPr>
            </w:pPr>
          </w:p>
        </w:tc>
        <w:tc>
          <w:tcPr>
            <w:tcW w:w="2127" w:type="dxa"/>
            <w:vAlign w:val="center"/>
          </w:tcPr>
          <w:p w14:paraId="50912615" w14:textId="77777777" w:rsidR="00F162D0" w:rsidRDefault="00F162D0" w:rsidP="00783009">
            <w:pPr>
              <w:rPr>
                <w:rFonts w:ascii="Corbel" w:hAnsi="Corbel"/>
              </w:rPr>
            </w:pPr>
          </w:p>
        </w:tc>
        <w:tc>
          <w:tcPr>
            <w:tcW w:w="1984" w:type="dxa"/>
            <w:vAlign w:val="center"/>
          </w:tcPr>
          <w:p w14:paraId="6B6EDFAC" w14:textId="77777777" w:rsidR="00F162D0" w:rsidRDefault="00F162D0" w:rsidP="00783009">
            <w:pPr>
              <w:rPr>
                <w:rFonts w:ascii="Corbel" w:hAnsi="Corbel"/>
              </w:rPr>
            </w:pPr>
          </w:p>
        </w:tc>
      </w:tr>
      <w:tr w:rsidR="00F162D0" w14:paraId="4A83AA44" w14:textId="77777777" w:rsidTr="00783009">
        <w:trPr>
          <w:trHeight w:val="567"/>
        </w:trPr>
        <w:tc>
          <w:tcPr>
            <w:tcW w:w="948" w:type="dxa"/>
            <w:vAlign w:val="center"/>
          </w:tcPr>
          <w:p w14:paraId="4EE3FB99" w14:textId="77777777" w:rsidR="00F162D0" w:rsidRDefault="00F162D0" w:rsidP="00783009">
            <w:pPr>
              <w:rPr>
                <w:rFonts w:ascii="Corbel" w:hAnsi="Corbel"/>
              </w:rPr>
            </w:pPr>
          </w:p>
        </w:tc>
        <w:tc>
          <w:tcPr>
            <w:tcW w:w="934" w:type="dxa"/>
            <w:vAlign w:val="center"/>
          </w:tcPr>
          <w:p w14:paraId="1B380017" w14:textId="77777777" w:rsidR="00F162D0" w:rsidRDefault="00F162D0" w:rsidP="00783009">
            <w:pPr>
              <w:rPr>
                <w:rFonts w:ascii="Corbel" w:hAnsi="Corbel"/>
              </w:rPr>
            </w:pPr>
          </w:p>
        </w:tc>
        <w:tc>
          <w:tcPr>
            <w:tcW w:w="1313" w:type="dxa"/>
            <w:vAlign w:val="center"/>
          </w:tcPr>
          <w:p w14:paraId="4E682E39" w14:textId="77777777" w:rsidR="00F162D0" w:rsidRDefault="00F162D0" w:rsidP="00783009">
            <w:pPr>
              <w:rPr>
                <w:rFonts w:ascii="Corbel" w:hAnsi="Corbel"/>
              </w:rPr>
            </w:pPr>
          </w:p>
        </w:tc>
        <w:tc>
          <w:tcPr>
            <w:tcW w:w="3746" w:type="dxa"/>
            <w:vAlign w:val="center"/>
          </w:tcPr>
          <w:p w14:paraId="0DC21F92" w14:textId="77777777" w:rsidR="00F162D0" w:rsidRDefault="00F162D0" w:rsidP="00783009">
            <w:pPr>
              <w:rPr>
                <w:rFonts w:ascii="Corbel" w:hAnsi="Corbel"/>
              </w:rPr>
            </w:pPr>
          </w:p>
        </w:tc>
        <w:tc>
          <w:tcPr>
            <w:tcW w:w="1049" w:type="dxa"/>
            <w:vAlign w:val="center"/>
          </w:tcPr>
          <w:p w14:paraId="6B41D5DD" w14:textId="77777777" w:rsidR="00F162D0" w:rsidRDefault="00F162D0" w:rsidP="00783009">
            <w:pPr>
              <w:rPr>
                <w:rFonts w:ascii="Corbel" w:hAnsi="Corbel"/>
              </w:rPr>
            </w:pPr>
          </w:p>
        </w:tc>
        <w:tc>
          <w:tcPr>
            <w:tcW w:w="1144" w:type="dxa"/>
            <w:vAlign w:val="center"/>
          </w:tcPr>
          <w:p w14:paraId="57B67778" w14:textId="77777777" w:rsidR="00F162D0" w:rsidRDefault="00F162D0" w:rsidP="00783009">
            <w:pPr>
              <w:rPr>
                <w:rFonts w:ascii="Corbel" w:hAnsi="Corbel"/>
              </w:rPr>
            </w:pPr>
          </w:p>
        </w:tc>
        <w:tc>
          <w:tcPr>
            <w:tcW w:w="2485" w:type="dxa"/>
            <w:vAlign w:val="center"/>
          </w:tcPr>
          <w:p w14:paraId="0E121DEC" w14:textId="77777777" w:rsidR="00F162D0" w:rsidRDefault="00F162D0" w:rsidP="00783009">
            <w:pPr>
              <w:rPr>
                <w:rFonts w:ascii="Corbel" w:hAnsi="Corbel"/>
              </w:rPr>
            </w:pPr>
          </w:p>
        </w:tc>
        <w:tc>
          <w:tcPr>
            <w:tcW w:w="2127" w:type="dxa"/>
            <w:vAlign w:val="center"/>
          </w:tcPr>
          <w:p w14:paraId="6812ACB7" w14:textId="77777777" w:rsidR="00F162D0" w:rsidRDefault="00F162D0" w:rsidP="00783009">
            <w:pPr>
              <w:rPr>
                <w:rFonts w:ascii="Corbel" w:hAnsi="Corbel"/>
              </w:rPr>
            </w:pPr>
          </w:p>
        </w:tc>
        <w:tc>
          <w:tcPr>
            <w:tcW w:w="1984" w:type="dxa"/>
            <w:vAlign w:val="center"/>
          </w:tcPr>
          <w:p w14:paraId="2F78DB59" w14:textId="77777777" w:rsidR="00F162D0" w:rsidRDefault="00F162D0" w:rsidP="00783009">
            <w:pPr>
              <w:rPr>
                <w:rFonts w:ascii="Corbel" w:hAnsi="Corbel"/>
              </w:rPr>
            </w:pPr>
          </w:p>
        </w:tc>
      </w:tr>
      <w:tr w:rsidR="00F162D0" w14:paraId="384D772C" w14:textId="77777777" w:rsidTr="00783009">
        <w:trPr>
          <w:trHeight w:val="567"/>
        </w:trPr>
        <w:tc>
          <w:tcPr>
            <w:tcW w:w="948" w:type="dxa"/>
            <w:vAlign w:val="center"/>
          </w:tcPr>
          <w:p w14:paraId="3827D0BD" w14:textId="77777777" w:rsidR="00F162D0" w:rsidRDefault="00F162D0" w:rsidP="00783009">
            <w:pPr>
              <w:rPr>
                <w:rFonts w:ascii="Corbel" w:hAnsi="Corbel"/>
              </w:rPr>
            </w:pPr>
          </w:p>
        </w:tc>
        <w:tc>
          <w:tcPr>
            <w:tcW w:w="934" w:type="dxa"/>
            <w:vAlign w:val="center"/>
          </w:tcPr>
          <w:p w14:paraId="6A7FBAEC" w14:textId="77777777" w:rsidR="00F162D0" w:rsidRDefault="00F162D0" w:rsidP="00783009">
            <w:pPr>
              <w:rPr>
                <w:rFonts w:ascii="Corbel" w:hAnsi="Corbel"/>
              </w:rPr>
            </w:pPr>
          </w:p>
        </w:tc>
        <w:tc>
          <w:tcPr>
            <w:tcW w:w="1313" w:type="dxa"/>
            <w:vAlign w:val="center"/>
          </w:tcPr>
          <w:p w14:paraId="4132EEE3" w14:textId="77777777" w:rsidR="00F162D0" w:rsidRDefault="00F162D0" w:rsidP="00783009">
            <w:pPr>
              <w:rPr>
                <w:rFonts w:ascii="Corbel" w:hAnsi="Corbel"/>
              </w:rPr>
            </w:pPr>
          </w:p>
        </w:tc>
        <w:tc>
          <w:tcPr>
            <w:tcW w:w="3746" w:type="dxa"/>
            <w:vAlign w:val="center"/>
          </w:tcPr>
          <w:p w14:paraId="5A035DAB" w14:textId="77777777" w:rsidR="00F162D0" w:rsidRDefault="00F162D0" w:rsidP="00783009">
            <w:pPr>
              <w:rPr>
                <w:rFonts w:ascii="Corbel" w:hAnsi="Corbel"/>
              </w:rPr>
            </w:pPr>
          </w:p>
        </w:tc>
        <w:tc>
          <w:tcPr>
            <w:tcW w:w="1049" w:type="dxa"/>
            <w:vAlign w:val="center"/>
          </w:tcPr>
          <w:p w14:paraId="4E2D55D7" w14:textId="77777777" w:rsidR="00F162D0" w:rsidRDefault="00F162D0" w:rsidP="00783009">
            <w:pPr>
              <w:rPr>
                <w:rFonts w:ascii="Corbel" w:hAnsi="Corbel"/>
              </w:rPr>
            </w:pPr>
          </w:p>
        </w:tc>
        <w:tc>
          <w:tcPr>
            <w:tcW w:w="1144" w:type="dxa"/>
            <w:vAlign w:val="center"/>
          </w:tcPr>
          <w:p w14:paraId="3C430873" w14:textId="77777777" w:rsidR="00F162D0" w:rsidRDefault="00F162D0" w:rsidP="00783009">
            <w:pPr>
              <w:rPr>
                <w:rFonts w:ascii="Corbel" w:hAnsi="Corbel"/>
              </w:rPr>
            </w:pPr>
          </w:p>
        </w:tc>
        <w:tc>
          <w:tcPr>
            <w:tcW w:w="2485" w:type="dxa"/>
            <w:vAlign w:val="center"/>
          </w:tcPr>
          <w:p w14:paraId="72A7FA77" w14:textId="77777777" w:rsidR="00F162D0" w:rsidRDefault="00F162D0" w:rsidP="00783009">
            <w:pPr>
              <w:rPr>
                <w:rFonts w:ascii="Corbel" w:hAnsi="Corbel"/>
              </w:rPr>
            </w:pPr>
          </w:p>
        </w:tc>
        <w:tc>
          <w:tcPr>
            <w:tcW w:w="2127" w:type="dxa"/>
            <w:vAlign w:val="center"/>
          </w:tcPr>
          <w:p w14:paraId="3140AD81" w14:textId="77777777" w:rsidR="00F162D0" w:rsidRDefault="00F162D0" w:rsidP="00783009">
            <w:pPr>
              <w:rPr>
                <w:rFonts w:ascii="Corbel" w:hAnsi="Corbel"/>
              </w:rPr>
            </w:pPr>
          </w:p>
        </w:tc>
        <w:tc>
          <w:tcPr>
            <w:tcW w:w="1984" w:type="dxa"/>
            <w:vAlign w:val="center"/>
          </w:tcPr>
          <w:p w14:paraId="194CF486" w14:textId="77777777" w:rsidR="00F162D0" w:rsidRDefault="00F162D0" w:rsidP="00783009">
            <w:pPr>
              <w:rPr>
                <w:rFonts w:ascii="Corbel" w:hAnsi="Corbel"/>
              </w:rPr>
            </w:pPr>
          </w:p>
        </w:tc>
      </w:tr>
      <w:tr w:rsidR="00F162D0" w14:paraId="3F625B2C" w14:textId="77777777" w:rsidTr="00783009">
        <w:trPr>
          <w:trHeight w:val="567"/>
        </w:trPr>
        <w:tc>
          <w:tcPr>
            <w:tcW w:w="948" w:type="dxa"/>
            <w:vAlign w:val="center"/>
          </w:tcPr>
          <w:p w14:paraId="0EE19932" w14:textId="77777777" w:rsidR="00F162D0" w:rsidRDefault="00F162D0" w:rsidP="00783009">
            <w:pPr>
              <w:rPr>
                <w:rFonts w:ascii="Corbel" w:hAnsi="Corbel"/>
              </w:rPr>
            </w:pPr>
          </w:p>
        </w:tc>
        <w:tc>
          <w:tcPr>
            <w:tcW w:w="934" w:type="dxa"/>
            <w:vAlign w:val="center"/>
          </w:tcPr>
          <w:p w14:paraId="7FBECE34" w14:textId="77777777" w:rsidR="00F162D0" w:rsidRDefault="00F162D0" w:rsidP="00783009">
            <w:pPr>
              <w:rPr>
                <w:rFonts w:ascii="Corbel" w:hAnsi="Corbel"/>
              </w:rPr>
            </w:pPr>
          </w:p>
        </w:tc>
        <w:tc>
          <w:tcPr>
            <w:tcW w:w="1313" w:type="dxa"/>
            <w:vAlign w:val="center"/>
          </w:tcPr>
          <w:p w14:paraId="55F9A630" w14:textId="77777777" w:rsidR="00F162D0" w:rsidRDefault="00F162D0" w:rsidP="00783009">
            <w:pPr>
              <w:rPr>
                <w:rFonts w:ascii="Corbel" w:hAnsi="Corbel"/>
              </w:rPr>
            </w:pPr>
          </w:p>
        </w:tc>
        <w:tc>
          <w:tcPr>
            <w:tcW w:w="3746" w:type="dxa"/>
            <w:vAlign w:val="center"/>
          </w:tcPr>
          <w:p w14:paraId="65695EAB" w14:textId="77777777" w:rsidR="00F162D0" w:rsidRDefault="00F162D0" w:rsidP="00783009">
            <w:pPr>
              <w:rPr>
                <w:rFonts w:ascii="Corbel" w:hAnsi="Corbel"/>
              </w:rPr>
            </w:pPr>
          </w:p>
        </w:tc>
        <w:tc>
          <w:tcPr>
            <w:tcW w:w="1049" w:type="dxa"/>
            <w:vAlign w:val="center"/>
          </w:tcPr>
          <w:p w14:paraId="1661C128" w14:textId="77777777" w:rsidR="00F162D0" w:rsidRDefault="00F162D0" w:rsidP="00783009">
            <w:pPr>
              <w:rPr>
                <w:rFonts w:ascii="Corbel" w:hAnsi="Corbel"/>
              </w:rPr>
            </w:pPr>
          </w:p>
        </w:tc>
        <w:tc>
          <w:tcPr>
            <w:tcW w:w="1144" w:type="dxa"/>
            <w:vAlign w:val="center"/>
          </w:tcPr>
          <w:p w14:paraId="3F3BD8BF" w14:textId="77777777" w:rsidR="00F162D0" w:rsidRDefault="00F162D0" w:rsidP="00783009">
            <w:pPr>
              <w:rPr>
                <w:rFonts w:ascii="Corbel" w:hAnsi="Corbel"/>
              </w:rPr>
            </w:pPr>
          </w:p>
        </w:tc>
        <w:tc>
          <w:tcPr>
            <w:tcW w:w="2485" w:type="dxa"/>
            <w:vAlign w:val="center"/>
          </w:tcPr>
          <w:p w14:paraId="75F70095" w14:textId="77777777" w:rsidR="00F162D0" w:rsidRDefault="00F162D0" w:rsidP="00783009">
            <w:pPr>
              <w:rPr>
                <w:rFonts w:ascii="Corbel" w:hAnsi="Corbel"/>
              </w:rPr>
            </w:pPr>
          </w:p>
        </w:tc>
        <w:tc>
          <w:tcPr>
            <w:tcW w:w="2127" w:type="dxa"/>
            <w:vAlign w:val="center"/>
          </w:tcPr>
          <w:p w14:paraId="1FDE553C" w14:textId="77777777" w:rsidR="00F162D0" w:rsidRDefault="00F162D0" w:rsidP="00783009">
            <w:pPr>
              <w:rPr>
                <w:rFonts w:ascii="Corbel" w:hAnsi="Corbel"/>
              </w:rPr>
            </w:pPr>
          </w:p>
        </w:tc>
        <w:tc>
          <w:tcPr>
            <w:tcW w:w="1984" w:type="dxa"/>
            <w:vAlign w:val="center"/>
          </w:tcPr>
          <w:p w14:paraId="2F789113" w14:textId="77777777" w:rsidR="00F162D0" w:rsidRDefault="00F162D0" w:rsidP="00783009">
            <w:pPr>
              <w:rPr>
                <w:rFonts w:ascii="Corbel" w:hAnsi="Corbel"/>
              </w:rPr>
            </w:pPr>
          </w:p>
        </w:tc>
      </w:tr>
      <w:tr w:rsidR="00F162D0" w14:paraId="213E3A35" w14:textId="77777777" w:rsidTr="00783009">
        <w:trPr>
          <w:trHeight w:val="567"/>
        </w:trPr>
        <w:tc>
          <w:tcPr>
            <w:tcW w:w="948" w:type="dxa"/>
            <w:vAlign w:val="center"/>
          </w:tcPr>
          <w:p w14:paraId="3B507596" w14:textId="77777777" w:rsidR="00F162D0" w:rsidRDefault="00F162D0" w:rsidP="00783009">
            <w:pPr>
              <w:rPr>
                <w:rFonts w:ascii="Corbel" w:hAnsi="Corbel"/>
              </w:rPr>
            </w:pPr>
          </w:p>
        </w:tc>
        <w:tc>
          <w:tcPr>
            <w:tcW w:w="934" w:type="dxa"/>
            <w:vAlign w:val="center"/>
          </w:tcPr>
          <w:p w14:paraId="18BBC3BA" w14:textId="77777777" w:rsidR="00F162D0" w:rsidRDefault="00F162D0" w:rsidP="00783009">
            <w:pPr>
              <w:rPr>
                <w:rFonts w:ascii="Corbel" w:hAnsi="Corbel"/>
              </w:rPr>
            </w:pPr>
          </w:p>
        </w:tc>
        <w:tc>
          <w:tcPr>
            <w:tcW w:w="1313" w:type="dxa"/>
            <w:vAlign w:val="center"/>
          </w:tcPr>
          <w:p w14:paraId="76506DF0" w14:textId="77777777" w:rsidR="00F162D0" w:rsidRDefault="00F162D0" w:rsidP="00783009">
            <w:pPr>
              <w:rPr>
                <w:rFonts w:ascii="Corbel" w:hAnsi="Corbel"/>
              </w:rPr>
            </w:pPr>
          </w:p>
        </w:tc>
        <w:tc>
          <w:tcPr>
            <w:tcW w:w="3746" w:type="dxa"/>
            <w:vAlign w:val="center"/>
          </w:tcPr>
          <w:p w14:paraId="0696994F" w14:textId="77777777" w:rsidR="00F162D0" w:rsidRDefault="00F162D0" w:rsidP="00783009">
            <w:pPr>
              <w:rPr>
                <w:rFonts w:ascii="Corbel" w:hAnsi="Corbel"/>
              </w:rPr>
            </w:pPr>
          </w:p>
        </w:tc>
        <w:tc>
          <w:tcPr>
            <w:tcW w:w="1049" w:type="dxa"/>
            <w:vAlign w:val="center"/>
          </w:tcPr>
          <w:p w14:paraId="5A842EC2" w14:textId="77777777" w:rsidR="00F162D0" w:rsidRDefault="00F162D0" w:rsidP="00783009">
            <w:pPr>
              <w:rPr>
                <w:rFonts w:ascii="Corbel" w:hAnsi="Corbel"/>
              </w:rPr>
            </w:pPr>
          </w:p>
        </w:tc>
        <w:tc>
          <w:tcPr>
            <w:tcW w:w="1144" w:type="dxa"/>
            <w:vAlign w:val="center"/>
          </w:tcPr>
          <w:p w14:paraId="1C02B81F" w14:textId="77777777" w:rsidR="00F162D0" w:rsidRDefault="00F162D0" w:rsidP="00783009">
            <w:pPr>
              <w:rPr>
                <w:rFonts w:ascii="Corbel" w:hAnsi="Corbel"/>
              </w:rPr>
            </w:pPr>
          </w:p>
        </w:tc>
        <w:tc>
          <w:tcPr>
            <w:tcW w:w="2485" w:type="dxa"/>
            <w:vAlign w:val="center"/>
          </w:tcPr>
          <w:p w14:paraId="2F5E4977" w14:textId="77777777" w:rsidR="00F162D0" w:rsidRDefault="00F162D0" w:rsidP="00783009">
            <w:pPr>
              <w:rPr>
                <w:rFonts w:ascii="Corbel" w:hAnsi="Corbel"/>
              </w:rPr>
            </w:pPr>
          </w:p>
        </w:tc>
        <w:tc>
          <w:tcPr>
            <w:tcW w:w="2127" w:type="dxa"/>
            <w:vAlign w:val="center"/>
          </w:tcPr>
          <w:p w14:paraId="4F3529A7" w14:textId="77777777" w:rsidR="00F162D0" w:rsidRDefault="00F162D0" w:rsidP="00783009">
            <w:pPr>
              <w:rPr>
                <w:rFonts w:ascii="Corbel" w:hAnsi="Corbel"/>
              </w:rPr>
            </w:pPr>
          </w:p>
        </w:tc>
        <w:tc>
          <w:tcPr>
            <w:tcW w:w="1984" w:type="dxa"/>
            <w:vAlign w:val="center"/>
          </w:tcPr>
          <w:p w14:paraId="458BDA30" w14:textId="77777777" w:rsidR="00F162D0" w:rsidRDefault="00F162D0" w:rsidP="00783009">
            <w:pPr>
              <w:rPr>
                <w:rFonts w:ascii="Corbel" w:hAnsi="Corbel"/>
              </w:rPr>
            </w:pPr>
          </w:p>
        </w:tc>
      </w:tr>
      <w:tr w:rsidR="00F162D0" w14:paraId="6F4390B4" w14:textId="77777777" w:rsidTr="00783009">
        <w:trPr>
          <w:trHeight w:val="567"/>
        </w:trPr>
        <w:tc>
          <w:tcPr>
            <w:tcW w:w="948" w:type="dxa"/>
            <w:vAlign w:val="center"/>
          </w:tcPr>
          <w:p w14:paraId="6B4BC3C4" w14:textId="77777777" w:rsidR="00F162D0" w:rsidRDefault="00F162D0" w:rsidP="00783009">
            <w:pPr>
              <w:rPr>
                <w:rFonts w:ascii="Corbel" w:hAnsi="Corbel"/>
              </w:rPr>
            </w:pPr>
          </w:p>
        </w:tc>
        <w:tc>
          <w:tcPr>
            <w:tcW w:w="934" w:type="dxa"/>
            <w:vAlign w:val="center"/>
          </w:tcPr>
          <w:p w14:paraId="54A21F1A" w14:textId="77777777" w:rsidR="00F162D0" w:rsidRDefault="00F162D0" w:rsidP="00783009">
            <w:pPr>
              <w:rPr>
                <w:rFonts w:ascii="Corbel" w:hAnsi="Corbel"/>
              </w:rPr>
            </w:pPr>
          </w:p>
        </w:tc>
        <w:tc>
          <w:tcPr>
            <w:tcW w:w="1313" w:type="dxa"/>
            <w:vAlign w:val="center"/>
          </w:tcPr>
          <w:p w14:paraId="6A900DAC" w14:textId="77777777" w:rsidR="00F162D0" w:rsidRDefault="00F162D0" w:rsidP="00783009">
            <w:pPr>
              <w:rPr>
                <w:rFonts w:ascii="Corbel" w:hAnsi="Corbel"/>
              </w:rPr>
            </w:pPr>
          </w:p>
        </w:tc>
        <w:tc>
          <w:tcPr>
            <w:tcW w:w="3746" w:type="dxa"/>
            <w:vAlign w:val="center"/>
          </w:tcPr>
          <w:p w14:paraId="33696889" w14:textId="77777777" w:rsidR="00F162D0" w:rsidRDefault="00F162D0" w:rsidP="00783009">
            <w:pPr>
              <w:rPr>
                <w:rFonts w:ascii="Corbel" w:hAnsi="Corbel"/>
              </w:rPr>
            </w:pPr>
          </w:p>
        </w:tc>
        <w:tc>
          <w:tcPr>
            <w:tcW w:w="1049" w:type="dxa"/>
            <w:vAlign w:val="center"/>
          </w:tcPr>
          <w:p w14:paraId="6DDC1C92" w14:textId="77777777" w:rsidR="00F162D0" w:rsidRDefault="00F162D0" w:rsidP="00783009">
            <w:pPr>
              <w:rPr>
                <w:rFonts w:ascii="Corbel" w:hAnsi="Corbel"/>
              </w:rPr>
            </w:pPr>
          </w:p>
        </w:tc>
        <w:tc>
          <w:tcPr>
            <w:tcW w:w="1144" w:type="dxa"/>
            <w:vAlign w:val="center"/>
          </w:tcPr>
          <w:p w14:paraId="3040EDD9" w14:textId="77777777" w:rsidR="00F162D0" w:rsidRDefault="00F162D0" w:rsidP="00783009">
            <w:pPr>
              <w:rPr>
                <w:rFonts w:ascii="Corbel" w:hAnsi="Corbel"/>
              </w:rPr>
            </w:pPr>
          </w:p>
        </w:tc>
        <w:tc>
          <w:tcPr>
            <w:tcW w:w="2485" w:type="dxa"/>
            <w:vAlign w:val="center"/>
          </w:tcPr>
          <w:p w14:paraId="45F16B62" w14:textId="77777777" w:rsidR="00F162D0" w:rsidRDefault="00F162D0" w:rsidP="00783009">
            <w:pPr>
              <w:rPr>
                <w:rFonts w:ascii="Corbel" w:hAnsi="Corbel"/>
              </w:rPr>
            </w:pPr>
          </w:p>
        </w:tc>
        <w:tc>
          <w:tcPr>
            <w:tcW w:w="2127" w:type="dxa"/>
            <w:vAlign w:val="center"/>
          </w:tcPr>
          <w:p w14:paraId="59B1685D" w14:textId="77777777" w:rsidR="00F162D0" w:rsidRDefault="00F162D0" w:rsidP="00783009">
            <w:pPr>
              <w:rPr>
                <w:rFonts w:ascii="Corbel" w:hAnsi="Corbel"/>
              </w:rPr>
            </w:pPr>
          </w:p>
        </w:tc>
        <w:tc>
          <w:tcPr>
            <w:tcW w:w="1984" w:type="dxa"/>
            <w:vAlign w:val="center"/>
          </w:tcPr>
          <w:p w14:paraId="05FDA8DB" w14:textId="77777777" w:rsidR="00F162D0" w:rsidRDefault="00F162D0" w:rsidP="00783009">
            <w:pPr>
              <w:rPr>
                <w:rFonts w:ascii="Corbel" w:hAnsi="Corbel"/>
              </w:rPr>
            </w:pPr>
          </w:p>
        </w:tc>
      </w:tr>
      <w:tr w:rsidR="00F162D0" w14:paraId="55563797" w14:textId="77777777" w:rsidTr="00783009">
        <w:trPr>
          <w:trHeight w:val="567"/>
        </w:trPr>
        <w:tc>
          <w:tcPr>
            <w:tcW w:w="948" w:type="dxa"/>
            <w:vAlign w:val="center"/>
          </w:tcPr>
          <w:p w14:paraId="0E133D9C" w14:textId="77777777" w:rsidR="00F162D0" w:rsidRDefault="00F162D0" w:rsidP="00783009">
            <w:pPr>
              <w:rPr>
                <w:rFonts w:ascii="Corbel" w:hAnsi="Corbel"/>
              </w:rPr>
            </w:pPr>
          </w:p>
        </w:tc>
        <w:tc>
          <w:tcPr>
            <w:tcW w:w="934" w:type="dxa"/>
            <w:vAlign w:val="center"/>
          </w:tcPr>
          <w:p w14:paraId="132F32A9" w14:textId="77777777" w:rsidR="00F162D0" w:rsidRDefault="00F162D0" w:rsidP="00783009">
            <w:pPr>
              <w:rPr>
                <w:rFonts w:ascii="Corbel" w:hAnsi="Corbel"/>
              </w:rPr>
            </w:pPr>
          </w:p>
        </w:tc>
        <w:tc>
          <w:tcPr>
            <w:tcW w:w="1313" w:type="dxa"/>
            <w:vAlign w:val="center"/>
          </w:tcPr>
          <w:p w14:paraId="14B73E96" w14:textId="77777777" w:rsidR="00F162D0" w:rsidRDefault="00F162D0" w:rsidP="00783009">
            <w:pPr>
              <w:rPr>
                <w:rFonts w:ascii="Corbel" w:hAnsi="Corbel"/>
              </w:rPr>
            </w:pPr>
          </w:p>
        </w:tc>
        <w:tc>
          <w:tcPr>
            <w:tcW w:w="3746" w:type="dxa"/>
            <w:vAlign w:val="center"/>
          </w:tcPr>
          <w:p w14:paraId="54E8B504" w14:textId="77777777" w:rsidR="00F162D0" w:rsidRDefault="00F162D0" w:rsidP="00783009">
            <w:pPr>
              <w:rPr>
                <w:rFonts w:ascii="Corbel" w:hAnsi="Corbel"/>
              </w:rPr>
            </w:pPr>
          </w:p>
        </w:tc>
        <w:tc>
          <w:tcPr>
            <w:tcW w:w="1049" w:type="dxa"/>
            <w:vAlign w:val="center"/>
          </w:tcPr>
          <w:p w14:paraId="7E7540F4" w14:textId="77777777" w:rsidR="00F162D0" w:rsidRDefault="00F162D0" w:rsidP="00783009">
            <w:pPr>
              <w:rPr>
                <w:rFonts w:ascii="Corbel" w:hAnsi="Corbel"/>
              </w:rPr>
            </w:pPr>
          </w:p>
        </w:tc>
        <w:tc>
          <w:tcPr>
            <w:tcW w:w="1144" w:type="dxa"/>
            <w:vAlign w:val="center"/>
          </w:tcPr>
          <w:p w14:paraId="7349BD0F" w14:textId="77777777" w:rsidR="00F162D0" w:rsidRDefault="00F162D0" w:rsidP="00783009">
            <w:pPr>
              <w:rPr>
                <w:rFonts w:ascii="Corbel" w:hAnsi="Corbel"/>
              </w:rPr>
            </w:pPr>
          </w:p>
        </w:tc>
        <w:tc>
          <w:tcPr>
            <w:tcW w:w="2485" w:type="dxa"/>
            <w:vAlign w:val="center"/>
          </w:tcPr>
          <w:p w14:paraId="6EE6E25B" w14:textId="77777777" w:rsidR="00F162D0" w:rsidRDefault="00F162D0" w:rsidP="00783009">
            <w:pPr>
              <w:rPr>
                <w:rFonts w:ascii="Corbel" w:hAnsi="Corbel"/>
              </w:rPr>
            </w:pPr>
          </w:p>
        </w:tc>
        <w:tc>
          <w:tcPr>
            <w:tcW w:w="2127" w:type="dxa"/>
            <w:vAlign w:val="center"/>
          </w:tcPr>
          <w:p w14:paraId="2A86AB48" w14:textId="77777777" w:rsidR="00F162D0" w:rsidRDefault="00F162D0" w:rsidP="00783009">
            <w:pPr>
              <w:rPr>
                <w:rFonts w:ascii="Corbel" w:hAnsi="Corbel"/>
              </w:rPr>
            </w:pPr>
          </w:p>
        </w:tc>
        <w:tc>
          <w:tcPr>
            <w:tcW w:w="1984" w:type="dxa"/>
            <w:vAlign w:val="center"/>
          </w:tcPr>
          <w:p w14:paraId="0B65A421" w14:textId="77777777" w:rsidR="00F162D0" w:rsidRDefault="00F162D0" w:rsidP="00783009">
            <w:pPr>
              <w:rPr>
                <w:rFonts w:ascii="Corbel" w:hAnsi="Corbel"/>
              </w:rPr>
            </w:pPr>
          </w:p>
        </w:tc>
      </w:tr>
      <w:tr w:rsidR="00F162D0" w14:paraId="54AC238D" w14:textId="77777777" w:rsidTr="00783009">
        <w:trPr>
          <w:trHeight w:val="567"/>
        </w:trPr>
        <w:tc>
          <w:tcPr>
            <w:tcW w:w="948" w:type="dxa"/>
            <w:vAlign w:val="center"/>
          </w:tcPr>
          <w:p w14:paraId="679F7F22" w14:textId="77777777" w:rsidR="00F162D0" w:rsidRDefault="00F162D0" w:rsidP="00783009">
            <w:pPr>
              <w:rPr>
                <w:rFonts w:ascii="Corbel" w:hAnsi="Corbel"/>
              </w:rPr>
            </w:pPr>
          </w:p>
        </w:tc>
        <w:tc>
          <w:tcPr>
            <w:tcW w:w="934" w:type="dxa"/>
            <w:vAlign w:val="center"/>
          </w:tcPr>
          <w:p w14:paraId="6CDD2F0A" w14:textId="77777777" w:rsidR="00F162D0" w:rsidRDefault="00F162D0" w:rsidP="00783009">
            <w:pPr>
              <w:rPr>
                <w:rFonts w:ascii="Corbel" w:hAnsi="Corbel"/>
              </w:rPr>
            </w:pPr>
          </w:p>
        </w:tc>
        <w:tc>
          <w:tcPr>
            <w:tcW w:w="1313" w:type="dxa"/>
            <w:vAlign w:val="center"/>
          </w:tcPr>
          <w:p w14:paraId="7C627DDA" w14:textId="77777777" w:rsidR="00F162D0" w:rsidRDefault="00F162D0" w:rsidP="00783009">
            <w:pPr>
              <w:rPr>
                <w:rFonts w:ascii="Corbel" w:hAnsi="Corbel"/>
              </w:rPr>
            </w:pPr>
          </w:p>
        </w:tc>
        <w:tc>
          <w:tcPr>
            <w:tcW w:w="3746" w:type="dxa"/>
            <w:vAlign w:val="center"/>
          </w:tcPr>
          <w:p w14:paraId="698311B3" w14:textId="77777777" w:rsidR="00F162D0" w:rsidRDefault="00F162D0" w:rsidP="00783009">
            <w:pPr>
              <w:rPr>
                <w:rFonts w:ascii="Corbel" w:hAnsi="Corbel"/>
              </w:rPr>
            </w:pPr>
          </w:p>
        </w:tc>
        <w:tc>
          <w:tcPr>
            <w:tcW w:w="1049" w:type="dxa"/>
            <w:vAlign w:val="center"/>
          </w:tcPr>
          <w:p w14:paraId="644AE375" w14:textId="77777777" w:rsidR="00F162D0" w:rsidRDefault="00F162D0" w:rsidP="00783009">
            <w:pPr>
              <w:rPr>
                <w:rFonts w:ascii="Corbel" w:hAnsi="Corbel"/>
              </w:rPr>
            </w:pPr>
          </w:p>
        </w:tc>
        <w:tc>
          <w:tcPr>
            <w:tcW w:w="1144" w:type="dxa"/>
            <w:vAlign w:val="center"/>
          </w:tcPr>
          <w:p w14:paraId="2804DAC5" w14:textId="77777777" w:rsidR="00F162D0" w:rsidRDefault="00F162D0" w:rsidP="00783009">
            <w:pPr>
              <w:rPr>
                <w:rFonts w:ascii="Corbel" w:hAnsi="Corbel"/>
              </w:rPr>
            </w:pPr>
          </w:p>
        </w:tc>
        <w:tc>
          <w:tcPr>
            <w:tcW w:w="2485" w:type="dxa"/>
            <w:vAlign w:val="center"/>
          </w:tcPr>
          <w:p w14:paraId="5D49742F" w14:textId="77777777" w:rsidR="00F162D0" w:rsidRDefault="00F162D0" w:rsidP="00783009">
            <w:pPr>
              <w:rPr>
                <w:rFonts w:ascii="Corbel" w:hAnsi="Corbel"/>
              </w:rPr>
            </w:pPr>
          </w:p>
        </w:tc>
        <w:tc>
          <w:tcPr>
            <w:tcW w:w="2127" w:type="dxa"/>
            <w:vAlign w:val="center"/>
          </w:tcPr>
          <w:p w14:paraId="65FB06E3" w14:textId="77777777" w:rsidR="00F162D0" w:rsidRDefault="00F162D0" w:rsidP="00783009">
            <w:pPr>
              <w:rPr>
                <w:rFonts w:ascii="Corbel" w:hAnsi="Corbel"/>
              </w:rPr>
            </w:pPr>
          </w:p>
        </w:tc>
        <w:tc>
          <w:tcPr>
            <w:tcW w:w="1984" w:type="dxa"/>
            <w:vAlign w:val="center"/>
          </w:tcPr>
          <w:p w14:paraId="6A442E2B" w14:textId="77777777" w:rsidR="00F162D0" w:rsidRDefault="00F162D0" w:rsidP="00783009">
            <w:pPr>
              <w:rPr>
                <w:rFonts w:ascii="Corbel" w:hAnsi="Corbel"/>
              </w:rPr>
            </w:pPr>
          </w:p>
        </w:tc>
      </w:tr>
      <w:tr w:rsidR="00F162D0" w14:paraId="51B29DEB" w14:textId="77777777" w:rsidTr="00783009">
        <w:trPr>
          <w:trHeight w:val="567"/>
        </w:trPr>
        <w:tc>
          <w:tcPr>
            <w:tcW w:w="948" w:type="dxa"/>
            <w:vAlign w:val="center"/>
          </w:tcPr>
          <w:p w14:paraId="6ADCC2B2" w14:textId="77777777" w:rsidR="00F162D0" w:rsidRDefault="00F162D0" w:rsidP="00783009">
            <w:pPr>
              <w:rPr>
                <w:rFonts w:ascii="Corbel" w:hAnsi="Corbel"/>
              </w:rPr>
            </w:pPr>
          </w:p>
        </w:tc>
        <w:tc>
          <w:tcPr>
            <w:tcW w:w="934" w:type="dxa"/>
            <w:vAlign w:val="center"/>
          </w:tcPr>
          <w:p w14:paraId="322604C6" w14:textId="77777777" w:rsidR="00F162D0" w:rsidRDefault="00F162D0" w:rsidP="00783009">
            <w:pPr>
              <w:rPr>
                <w:rFonts w:ascii="Corbel" w:hAnsi="Corbel"/>
              </w:rPr>
            </w:pPr>
          </w:p>
        </w:tc>
        <w:tc>
          <w:tcPr>
            <w:tcW w:w="1313" w:type="dxa"/>
            <w:vAlign w:val="center"/>
          </w:tcPr>
          <w:p w14:paraId="7791FF29" w14:textId="77777777" w:rsidR="00F162D0" w:rsidRDefault="00F162D0" w:rsidP="00783009">
            <w:pPr>
              <w:rPr>
                <w:rFonts w:ascii="Corbel" w:hAnsi="Corbel"/>
              </w:rPr>
            </w:pPr>
          </w:p>
        </w:tc>
        <w:tc>
          <w:tcPr>
            <w:tcW w:w="3746" w:type="dxa"/>
            <w:vAlign w:val="center"/>
          </w:tcPr>
          <w:p w14:paraId="36F6C2ED" w14:textId="77777777" w:rsidR="00F162D0" w:rsidRDefault="00F162D0" w:rsidP="00783009">
            <w:pPr>
              <w:rPr>
                <w:rFonts w:ascii="Corbel" w:hAnsi="Corbel"/>
              </w:rPr>
            </w:pPr>
          </w:p>
        </w:tc>
        <w:tc>
          <w:tcPr>
            <w:tcW w:w="1049" w:type="dxa"/>
            <w:vAlign w:val="center"/>
          </w:tcPr>
          <w:p w14:paraId="33A0E1D4" w14:textId="77777777" w:rsidR="00F162D0" w:rsidRDefault="00F162D0" w:rsidP="00783009">
            <w:pPr>
              <w:rPr>
                <w:rFonts w:ascii="Corbel" w:hAnsi="Corbel"/>
              </w:rPr>
            </w:pPr>
          </w:p>
        </w:tc>
        <w:tc>
          <w:tcPr>
            <w:tcW w:w="1144" w:type="dxa"/>
            <w:vAlign w:val="center"/>
          </w:tcPr>
          <w:p w14:paraId="3E0452CA" w14:textId="77777777" w:rsidR="00F162D0" w:rsidRDefault="00F162D0" w:rsidP="00783009">
            <w:pPr>
              <w:rPr>
                <w:rFonts w:ascii="Corbel" w:hAnsi="Corbel"/>
              </w:rPr>
            </w:pPr>
          </w:p>
        </w:tc>
        <w:tc>
          <w:tcPr>
            <w:tcW w:w="2485" w:type="dxa"/>
            <w:vAlign w:val="center"/>
          </w:tcPr>
          <w:p w14:paraId="46E8E1E1" w14:textId="77777777" w:rsidR="00F162D0" w:rsidRDefault="00F162D0" w:rsidP="00783009">
            <w:pPr>
              <w:rPr>
                <w:rFonts w:ascii="Corbel" w:hAnsi="Corbel"/>
              </w:rPr>
            </w:pPr>
          </w:p>
        </w:tc>
        <w:tc>
          <w:tcPr>
            <w:tcW w:w="2127" w:type="dxa"/>
            <w:vAlign w:val="center"/>
          </w:tcPr>
          <w:p w14:paraId="6F2E4E0D" w14:textId="77777777" w:rsidR="00F162D0" w:rsidRDefault="00F162D0" w:rsidP="00783009">
            <w:pPr>
              <w:rPr>
                <w:rFonts w:ascii="Corbel" w:hAnsi="Corbel"/>
              </w:rPr>
            </w:pPr>
          </w:p>
        </w:tc>
        <w:tc>
          <w:tcPr>
            <w:tcW w:w="1984" w:type="dxa"/>
            <w:vAlign w:val="center"/>
          </w:tcPr>
          <w:p w14:paraId="5E753657" w14:textId="77777777" w:rsidR="00F162D0" w:rsidRDefault="00F162D0" w:rsidP="00783009">
            <w:pPr>
              <w:rPr>
                <w:rFonts w:ascii="Corbel" w:hAnsi="Corbel"/>
              </w:rPr>
            </w:pPr>
          </w:p>
        </w:tc>
      </w:tr>
    </w:tbl>
    <w:p w14:paraId="4C6112F1" w14:textId="77777777" w:rsidR="00F162D0" w:rsidRPr="00F45AF7" w:rsidRDefault="00F162D0" w:rsidP="00F162D0"/>
    <w:p w14:paraId="6925B987" w14:textId="77777777" w:rsidR="00395305" w:rsidRPr="004719A8" w:rsidRDefault="00395305" w:rsidP="004719A8">
      <w:pPr>
        <w:ind w:firstLine="720"/>
      </w:pPr>
    </w:p>
    <w:sectPr w:rsidR="00395305" w:rsidRPr="004719A8" w:rsidSect="00F162D0">
      <w:pgSz w:w="16838" w:h="11906" w:orient="landscape"/>
      <w:pgMar w:top="567" w:right="993" w:bottom="566" w:left="284"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B34DD0" w:rsidRDefault="00B34DD0" w:rsidP="00A97D53">
      <w:r>
        <w:separator/>
      </w:r>
    </w:p>
  </w:endnote>
  <w:endnote w:type="continuationSeparator" w:id="0">
    <w:p w14:paraId="0A7BED3C" w14:textId="77777777" w:rsidR="00B34DD0" w:rsidRDefault="00B34DD0" w:rsidP="00A97D53">
      <w:r>
        <w:continuationSeparator/>
      </w:r>
    </w:p>
  </w:endnote>
  <w:endnote w:type="continuationNotice" w:id="1">
    <w:p w14:paraId="34290C43" w14:textId="77777777" w:rsidR="00B34DD0" w:rsidRDefault="00B34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heme="minorHAnsi" w:cstheme="minorHAnsi"/>
        <w:sz w:val="22"/>
        <w:szCs w:val="22"/>
        <w:lang w:val="en-GB"/>
      </w:rPr>
      <w:id w:val="233211596"/>
      <w:docPartObj>
        <w:docPartGallery w:val="Page Numbers (Bottom of Page)"/>
        <w:docPartUnique/>
      </w:docPartObj>
    </w:sdtPr>
    <w:sdtEndPr/>
    <w:sdtContent>
      <w:sdt>
        <w:sdtPr>
          <w:rPr>
            <w:rFonts w:eastAsiaTheme="minorHAnsi" w:cstheme="minorHAnsi"/>
            <w:sz w:val="22"/>
            <w:szCs w:val="22"/>
            <w:lang w:val="en-GB"/>
          </w:rPr>
          <w:id w:val="-1734999283"/>
          <w:docPartObj>
            <w:docPartGallery w:val="Page Numbers (Top of Page)"/>
            <w:docPartUnique/>
          </w:docPartObj>
        </w:sdtPr>
        <w:sdtEndPr/>
        <w:sdtContent>
          <w:p w14:paraId="432087D5" w14:textId="77777777" w:rsidR="00F162D0" w:rsidRPr="00C63F68" w:rsidRDefault="00F162D0" w:rsidP="00674E79">
            <w:pPr>
              <w:pStyle w:val="4Bulletedcopyblue"/>
              <w:ind w:left="-284" w:firstLine="0"/>
              <w:rPr>
                <w:rFonts w:ascii="Corbel" w:hAnsi="Corbel"/>
                <w:sz w:val="24"/>
                <w:szCs w:val="24"/>
                <w:lang w:val="en-GB"/>
              </w:rPr>
            </w:pPr>
            <w:r w:rsidRPr="00540F0A">
              <w:rPr>
                <w:rFonts w:ascii="Corbel" w:hAnsi="Corbel"/>
                <w:lang w:val="en-GB"/>
              </w:rPr>
              <w:t xml:space="preserve">Page </w:t>
            </w:r>
            <w:r w:rsidRPr="00540F0A">
              <w:rPr>
                <w:rFonts w:ascii="Corbel" w:hAnsi="Corbel"/>
                <w:b/>
                <w:bCs/>
                <w:sz w:val="24"/>
                <w:szCs w:val="24"/>
              </w:rPr>
              <w:fldChar w:fldCharType="begin"/>
            </w:r>
            <w:r w:rsidRPr="00540F0A">
              <w:rPr>
                <w:rFonts w:ascii="Corbel" w:hAnsi="Corbel"/>
                <w:b/>
                <w:bCs/>
              </w:rPr>
              <w:instrText>PAGE</w:instrText>
            </w:r>
            <w:r w:rsidRPr="00540F0A">
              <w:rPr>
                <w:rFonts w:ascii="Corbel" w:hAnsi="Corbel"/>
                <w:b/>
                <w:bCs/>
                <w:sz w:val="24"/>
                <w:szCs w:val="24"/>
              </w:rPr>
              <w:fldChar w:fldCharType="separate"/>
            </w:r>
            <w:r w:rsidRPr="00540F0A">
              <w:rPr>
                <w:rFonts w:ascii="Corbel" w:hAnsi="Corbel"/>
                <w:b/>
                <w:bCs/>
                <w:lang w:val="en-GB"/>
              </w:rPr>
              <w:t>2</w:t>
            </w:r>
            <w:r w:rsidRPr="00540F0A">
              <w:rPr>
                <w:rFonts w:ascii="Corbel" w:hAnsi="Corbel"/>
                <w:b/>
                <w:bCs/>
                <w:sz w:val="24"/>
                <w:szCs w:val="24"/>
              </w:rPr>
              <w:fldChar w:fldCharType="end"/>
            </w:r>
            <w:r w:rsidRPr="00540F0A">
              <w:rPr>
                <w:rFonts w:ascii="Corbel" w:hAnsi="Corbel"/>
                <w:lang w:val="en-GB"/>
              </w:rPr>
              <w:t xml:space="preserve"> of </w:t>
            </w:r>
            <w:r w:rsidRPr="00540F0A">
              <w:rPr>
                <w:rFonts w:ascii="Corbel" w:hAnsi="Corbel"/>
                <w:b/>
                <w:bCs/>
                <w:sz w:val="24"/>
                <w:szCs w:val="24"/>
              </w:rPr>
              <w:fldChar w:fldCharType="begin"/>
            </w:r>
            <w:r w:rsidRPr="00540F0A">
              <w:rPr>
                <w:rFonts w:ascii="Corbel" w:hAnsi="Corbel"/>
                <w:b/>
                <w:bCs/>
              </w:rPr>
              <w:instrText>NUMPAGES</w:instrText>
            </w:r>
            <w:r w:rsidRPr="00540F0A">
              <w:rPr>
                <w:rFonts w:ascii="Corbel" w:hAnsi="Corbel"/>
                <w:b/>
                <w:bCs/>
                <w:sz w:val="24"/>
                <w:szCs w:val="24"/>
              </w:rPr>
              <w:fldChar w:fldCharType="separate"/>
            </w:r>
            <w:r w:rsidRPr="00540F0A">
              <w:rPr>
                <w:rFonts w:ascii="Corbel" w:hAnsi="Corbel"/>
                <w:b/>
                <w:bCs/>
                <w:lang w:val="en-GB"/>
              </w:rPr>
              <w:t>2</w:t>
            </w:r>
            <w:r w:rsidRPr="00540F0A">
              <w:rPr>
                <w:rFonts w:ascii="Corbel" w:hAnsi="Corbel"/>
                <w:b/>
                <w:bCs/>
                <w:sz w:val="24"/>
                <w:szCs w:val="24"/>
              </w:rPr>
              <w:fldChar w:fldCharType="end"/>
            </w:r>
            <w:r>
              <w:rPr>
                <w:b/>
                <w:bCs/>
                <w:sz w:val="24"/>
                <w:szCs w:val="24"/>
              </w:rPr>
              <w:tab/>
            </w:r>
            <w:r>
              <w:rPr>
                <w:b/>
                <w:bCs/>
                <w:sz w:val="24"/>
                <w:szCs w:val="24"/>
              </w:rPr>
              <w:tab/>
            </w:r>
            <w:r>
              <w:rPr>
                <w:b/>
                <w:bCs/>
                <w:sz w:val="24"/>
                <w:szCs w:val="24"/>
              </w:rPr>
              <w:tab/>
            </w:r>
            <w:r>
              <w:rPr>
                <w:b/>
                <w:bCs/>
                <w:sz w:val="24"/>
                <w:szCs w:val="24"/>
              </w:rPr>
              <w:tab/>
            </w:r>
            <w:r w:rsidRPr="00674E79">
              <w:rPr>
                <w:rFonts w:ascii="Corbel" w:hAnsi="Corbel"/>
                <w:color w:val="808080" w:themeColor="background1" w:themeShade="80"/>
                <w:sz w:val="24"/>
                <w:szCs w:val="24"/>
              </w:rPr>
              <w:t>Trust Wide Plus Policy</w:t>
            </w:r>
          </w:p>
          <w:p w14:paraId="5207DFE1" w14:textId="77777777" w:rsidR="00F162D0" w:rsidRDefault="0043134A">
            <w:pPr>
              <w:pStyle w:val="Footer"/>
            </w:pPr>
          </w:p>
        </w:sdtContent>
      </w:sdt>
    </w:sdtContent>
  </w:sdt>
  <w:p w14:paraId="13248AFD" w14:textId="77777777" w:rsidR="00F162D0" w:rsidRDefault="00F16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7961970"/>
      <w:docPartObj>
        <w:docPartGallery w:val="Page Numbers (Bottom of Page)"/>
        <w:docPartUnique/>
      </w:docPartObj>
    </w:sdtPr>
    <w:sdtEndPr/>
    <w:sdtContent>
      <w:sdt>
        <w:sdtPr>
          <w:id w:val="-1440291324"/>
          <w:docPartObj>
            <w:docPartGallery w:val="Page Numbers (Top of Page)"/>
            <w:docPartUnique/>
          </w:docPartObj>
        </w:sdtPr>
        <w:sdtEndPr/>
        <w:sdtContent>
          <w:p w14:paraId="7A758712" w14:textId="77777777" w:rsidR="00F162D0" w:rsidRDefault="00F162D0" w:rsidP="006F5318">
            <w:pPr>
              <w:pStyle w:val="Foo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ab/>
            </w:r>
            <w:r>
              <w:rPr>
                <w:color w:val="7F7F7F" w:themeColor="background1" w:themeShade="7F"/>
                <w:spacing w:val="60"/>
              </w:rPr>
              <w:t>Trust Wide Plus Policy</w:t>
            </w:r>
          </w:p>
        </w:sdtContent>
      </w:sdt>
    </w:sdtContent>
  </w:sdt>
  <w:p w14:paraId="09CBA89D" w14:textId="77777777" w:rsidR="00F162D0" w:rsidRDefault="00F162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B34DD0" w:rsidRDefault="00B34DD0" w:rsidP="00A97D53">
      <w:r>
        <w:separator/>
      </w:r>
    </w:p>
  </w:footnote>
  <w:footnote w:type="continuationSeparator" w:id="0">
    <w:p w14:paraId="6B70DA65" w14:textId="77777777" w:rsidR="00B34DD0" w:rsidRDefault="00B34DD0" w:rsidP="00A97D53">
      <w:r>
        <w:continuationSeparator/>
      </w:r>
    </w:p>
  </w:footnote>
  <w:footnote w:type="continuationNotice" w:id="1">
    <w:p w14:paraId="72F5530A" w14:textId="77777777" w:rsidR="00B34DD0" w:rsidRDefault="00B34D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AC6B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7.65pt;height:10.9pt" o:bullet="t">
        <v:imagedata r:id="rId1" o:title=""/>
      </v:shape>
    </w:pict>
  </w:numPicBullet>
  <w:numPicBullet w:numPicBulletId="1">
    <w:pict>
      <v:shape w14:anchorId="3ACD9A96" id="_x0000_i1046" type="#_x0000_t75" style="width:209.45pt;height:331.65pt" o:bullet="t">
        <v:imagedata r:id="rId2" o:title="clip_image001"/>
      </v:shape>
    </w:pict>
  </w:numPicBullet>
  <w:abstractNum w:abstractNumId="0" w15:restartNumberingAfterBreak="0">
    <w:nsid w:val="0000000B"/>
    <w:multiLevelType w:val="hybridMultilevel"/>
    <w:tmpl w:val="5D5CED92"/>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3"/>
    <w:multiLevelType w:val="hybridMultilevel"/>
    <w:tmpl w:val="C93818F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b w:val="0"/>
        <w:bCs w:val="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805DB"/>
    <w:multiLevelType w:val="hybridMultilevel"/>
    <w:tmpl w:val="9A1EF902"/>
    <w:lvl w:ilvl="0" w:tplc="FFFFFFFF">
      <w:start w:val="1"/>
      <w:numFmt w:val="bullet"/>
      <w:lvlText w:val=""/>
      <w:lvlJc w:val="left"/>
      <w:pPr>
        <w:ind w:left="720" w:hanging="360"/>
      </w:pPr>
      <w:rPr>
        <w:rFonts w:ascii="Symbol" w:hAnsi="Symbol"/>
        <w:b w:val="0"/>
        <w:bCs w:val="0"/>
      </w:rPr>
    </w:lvl>
    <w:lvl w:ilvl="1" w:tplc="0F56CF9E">
      <w:numFmt w:val="bullet"/>
      <w:lvlText w:val="-"/>
      <w:lvlJc w:val="left"/>
      <w:pPr>
        <w:tabs>
          <w:tab w:val="num" w:pos="1440"/>
        </w:tabs>
        <w:ind w:left="1440" w:hanging="360"/>
      </w:pPr>
      <w:rPr>
        <w:rFonts w:ascii="Corbel" w:eastAsia="Arial" w:hAnsi="Corbel" w:cs="Arial" w:hint="default"/>
      </w:rPr>
    </w:lvl>
    <w:lvl w:ilvl="2" w:tplc="0F56CF9E">
      <w:numFmt w:val="bullet"/>
      <w:lvlText w:val="-"/>
      <w:lvlJc w:val="left"/>
      <w:pPr>
        <w:tabs>
          <w:tab w:val="num" w:pos="2160"/>
        </w:tabs>
        <w:ind w:left="2160" w:hanging="360"/>
      </w:pPr>
      <w:rPr>
        <w:rFonts w:ascii="Corbel" w:eastAsia="Arial" w:hAnsi="Corbel" w:cs="Arial"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15E35DBF"/>
    <w:multiLevelType w:val="hybridMultilevel"/>
    <w:tmpl w:val="53069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C5C2E5E"/>
    <w:multiLevelType w:val="hybridMultilevel"/>
    <w:tmpl w:val="23D89A16"/>
    <w:lvl w:ilvl="0" w:tplc="08090001">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B5778"/>
    <w:multiLevelType w:val="hybridMultilevel"/>
    <w:tmpl w:val="BFC6B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AF0608"/>
    <w:multiLevelType w:val="hybridMultilevel"/>
    <w:tmpl w:val="38C2EE6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2C3702CF"/>
    <w:multiLevelType w:val="hybridMultilevel"/>
    <w:tmpl w:val="D8908E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E1B7D2D"/>
    <w:multiLevelType w:val="hybridMultilevel"/>
    <w:tmpl w:val="D4B005E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363859"/>
    <w:multiLevelType w:val="hybridMultilevel"/>
    <w:tmpl w:val="D33C5BB2"/>
    <w:lvl w:ilvl="0" w:tplc="08090001">
      <w:start w:val="1"/>
      <w:numFmt w:val="bullet"/>
      <w:lvlText w:val=""/>
      <w:lvlJc w:val="left"/>
      <w:pPr>
        <w:ind w:left="596"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15" w15:restartNumberingAfterBreak="0">
    <w:nsid w:val="4D79729F"/>
    <w:multiLevelType w:val="hybridMultilevel"/>
    <w:tmpl w:val="FC76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7" w15:restartNumberingAfterBreak="0">
    <w:nsid w:val="55BE30A4"/>
    <w:multiLevelType w:val="hybridMultilevel"/>
    <w:tmpl w:val="31FE4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5F840FC"/>
    <w:multiLevelType w:val="hybridMultilevel"/>
    <w:tmpl w:val="6DC20E3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57331A2C"/>
    <w:multiLevelType w:val="hybridMultilevel"/>
    <w:tmpl w:val="A542733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1"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3436B1"/>
    <w:multiLevelType w:val="hybridMultilevel"/>
    <w:tmpl w:val="B85651F8"/>
    <w:lvl w:ilvl="0" w:tplc="4FDC43C4">
      <w:start w:val="1"/>
      <w:numFmt w:val="bullet"/>
      <w:lvlText w:val=""/>
      <w:lvlPicBulletId w:val="1"/>
      <w:lvlJc w:val="left"/>
      <w:pPr>
        <w:ind w:left="596"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abstractNumId w:val="2"/>
  </w:num>
  <w:num w:numId="2">
    <w:abstractNumId w:val="12"/>
  </w:num>
  <w:num w:numId="3">
    <w:abstractNumId w:val="25"/>
  </w:num>
  <w:num w:numId="4">
    <w:abstractNumId w:val="7"/>
  </w:num>
  <w:num w:numId="5">
    <w:abstractNumId w:val="11"/>
  </w:num>
  <w:num w:numId="6">
    <w:abstractNumId w:val="23"/>
  </w:num>
  <w:num w:numId="7">
    <w:abstractNumId w:val="26"/>
  </w:num>
  <w:num w:numId="8">
    <w:abstractNumId w:val="16"/>
  </w:num>
  <w:num w:numId="9">
    <w:abstractNumId w:val="22"/>
  </w:num>
  <w:num w:numId="10">
    <w:abstractNumId w:val="24"/>
  </w:num>
  <w:num w:numId="11">
    <w:abstractNumId w:val="13"/>
  </w:num>
  <w:num w:numId="12">
    <w:abstractNumId w:val="1"/>
  </w:num>
  <w:num w:numId="13">
    <w:abstractNumId w:val="8"/>
  </w:num>
  <w:num w:numId="14">
    <w:abstractNumId w:val="0"/>
  </w:num>
  <w:num w:numId="15">
    <w:abstractNumId w:val="3"/>
  </w:num>
  <w:num w:numId="16">
    <w:abstractNumId w:val="5"/>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1"/>
  </w:num>
  <w:num w:numId="20">
    <w:abstractNumId w:val="17"/>
  </w:num>
  <w:num w:numId="21">
    <w:abstractNumId w:val="15"/>
  </w:num>
  <w:num w:numId="22">
    <w:abstractNumId w:val="9"/>
  </w:num>
  <w:num w:numId="23">
    <w:abstractNumId w:val="4"/>
  </w:num>
  <w:num w:numId="24">
    <w:abstractNumId w:val="27"/>
  </w:num>
  <w:num w:numId="25">
    <w:abstractNumId w:val="18"/>
  </w:num>
  <w:num w:numId="26">
    <w:abstractNumId w:val="14"/>
  </w:num>
  <w:num w:numId="27">
    <w:abstractNumId w:val="19"/>
  </w:num>
  <w:num w:numId="2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34A"/>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4463"/>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2D0"/>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aliases w:val="TSB Headings"/>
    <w:basedOn w:val="Normal"/>
    <w:next w:val="Normal"/>
    <w:link w:val="Heading1Char"/>
    <w:uiPriority w:val="9"/>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3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7"/>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372578577">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95140365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legislation.gov.uk/ukpga/2012/9/contents/enacted" TargetMode="External"/><Relationship Id="rId26" Type="http://schemas.openxmlformats.org/officeDocument/2006/relationships/hyperlink" Target="https://www.gov.uk/government/publications/update-to-surveillance-camera-code" TargetMode="External"/><Relationship Id="rId3" Type="http://schemas.openxmlformats.org/officeDocument/2006/relationships/customXml" Target="../customXml/item3.xml"/><Relationship Id="rId21" Type="http://schemas.openxmlformats.org/officeDocument/2006/relationships/hyperlink" Target="https://www.legislation.gov.uk/uksi/2004/3244/signature/made"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legislation.gov.uk/ukpga/2000/23/contents" TargetMode="External"/><Relationship Id="rId25" Type="http://schemas.openxmlformats.org/officeDocument/2006/relationships/hyperlink" Target="https://www.legislation.gov.uk/ukpga/2010/15/contents" TargetMode="External"/><Relationship Id="rId2" Type="http://schemas.openxmlformats.org/officeDocument/2006/relationships/customXml" Target="../customXml/item2.xml"/><Relationship Id="rId16" Type="http://schemas.openxmlformats.org/officeDocument/2006/relationships/hyperlink" Target="https://www.echr.coe.int/Pages/home.aspx?p=basictexts&amp;c" TargetMode="External"/><Relationship Id="rId20" Type="http://schemas.openxmlformats.org/officeDocument/2006/relationships/hyperlink" Target="https://www.legislation.gov.uk/uksi/2016/808/mad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legislation.gov.uk/ukpga/2004/31/contents" TargetMode="External"/><Relationship Id="rId5" Type="http://schemas.openxmlformats.org/officeDocument/2006/relationships/numbering" Target="numbering.xml"/><Relationship Id="rId15" Type="http://schemas.openxmlformats.org/officeDocument/2006/relationships/hyperlink" Target="https://www.legislation.gov.uk/ukpga/1998/42/contents" TargetMode="External"/><Relationship Id="rId23" Type="http://schemas.openxmlformats.org/officeDocument/2006/relationships/hyperlink" Target="https://www.legislation.gov.uk/ukpga/1989/41/content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pga/2000/36/conten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enacted" TargetMode="External"/><Relationship Id="rId22" Type="http://schemas.openxmlformats.org/officeDocument/2006/relationships/hyperlink" Target="https://www.legislation.gov.uk/ukpga/1998/31/contents" TargetMode="External"/><Relationship Id="rId27" Type="http://schemas.openxmlformats.org/officeDocument/2006/relationships/hyperlink" Target="https://ico.org.uk/your-data-matters/your-right-to-get-copies-of-your-data/what-to-do-if-the-organisation-does-not-respond-or-you-are-dissatisfied-with-the-outcome/"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AB2483B3-5868-4167-987B-2C0C0D9501F2}">
  <ds:schemaRefs>
    <ds:schemaRef ds:uri="http://schemas.microsoft.com/office/2006/documentManagement/types"/>
    <ds:schemaRef ds:uri="http://schemas.openxmlformats.org/package/2006/metadata/core-properties"/>
    <ds:schemaRef ds:uri="http://schemas.microsoft.com/office/infopath/2007/PartnerControls"/>
    <ds:schemaRef ds:uri="4df601b5-3b1e-45e5-9767-2de7c76c938f"/>
    <ds:schemaRef ds:uri="http://purl.org/dc/terms/"/>
    <ds:schemaRef ds:uri="http://purl.org/dc/dcmitype/"/>
    <ds:schemaRef ds:uri="http://www.w3.org/XML/1998/namespace"/>
    <ds:schemaRef ds:uri="87e254d8-0e41-45ea-972d-832cc9ea8851"/>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51E55E71-8331-4AE7-98F6-BBF791BBA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2865</Words>
  <Characters>16334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2026-10-02T07:49:00Z</dcterms:created>
  <dcterms:modified xsi:type="dcterms:W3CDTF">2026-10-23T12:15:00Z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